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127" w:rsidRDefault="003D79EC" w:rsidP="003D79EC">
      <w:pPr>
        <w:snapToGrid w:val="0"/>
        <w:spacing w:line="360" w:lineRule="auto"/>
        <w:rPr>
          <w:rFonts w:ascii="方正小标宋简体" w:eastAsia="方正小标宋简体" w:hAnsi="仿宋"/>
          <w:color w:val="000000" w:themeColor="text1"/>
          <w:sz w:val="44"/>
          <w:szCs w:val="44"/>
          <w:shd w:val="clear" w:color="auto" w:fill="FFFFFF"/>
        </w:rPr>
      </w:pPr>
      <w:r>
        <w:rPr>
          <w:rFonts w:ascii="方正小标宋简体" w:eastAsia="方正小标宋简体" w:hAnsi="方正小标宋简体" w:cs="方正小标宋简体" w:hint="eastAsia"/>
          <w:sz w:val="44"/>
          <w:szCs w:val="44"/>
        </w:rPr>
        <w:t>《</w:t>
      </w:r>
      <w:r w:rsidRPr="003D79EC">
        <w:rPr>
          <w:rFonts w:ascii="方正小标宋简体" w:eastAsia="方正小标宋简体" w:hAnsi="方正小标宋简体" w:cs="方正小标宋简体" w:hint="eastAsia"/>
          <w:sz w:val="44"/>
          <w:szCs w:val="44"/>
        </w:rPr>
        <w:t>20</w:t>
      </w:r>
      <w:r>
        <w:rPr>
          <w:rFonts w:ascii="方正小标宋简体" w:eastAsia="方正小标宋简体" w:hAnsi="方正小标宋简体" w:cs="方正小标宋简体" w:hint="eastAsia"/>
          <w:sz w:val="44"/>
          <w:szCs w:val="44"/>
        </w:rPr>
        <w:t>2</w:t>
      </w:r>
      <w:r w:rsidRPr="003D79EC">
        <w:rPr>
          <w:rFonts w:ascii="方正小标宋简体" w:eastAsia="方正小标宋简体" w:hAnsi="方正小标宋简体" w:cs="方正小标宋简体" w:hint="eastAsia"/>
          <w:sz w:val="44"/>
          <w:szCs w:val="44"/>
        </w:rPr>
        <w:t>0年漯河市中等专业学校质量年度报告</w:t>
      </w:r>
      <w:r>
        <w:rPr>
          <w:rFonts w:ascii="方正小标宋简体" w:eastAsia="方正小标宋简体" w:hAnsi="方正小标宋简体" w:cs="方正小标宋简体" w:hint="eastAsia"/>
          <w:sz w:val="44"/>
          <w:szCs w:val="44"/>
        </w:rPr>
        <w:t>》</w:t>
      </w:r>
    </w:p>
    <w:p w:rsidR="005E2127" w:rsidRDefault="00ED5D4D">
      <w:pPr>
        <w:pStyle w:val="a5"/>
        <w:spacing w:before="0" w:beforeAutospacing="0" w:after="0" w:afterAutospacing="0" w:line="600" w:lineRule="exact"/>
        <w:ind w:firstLineChars="200" w:firstLine="643"/>
        <w:rPr>
          <w:rFonts w:ascii="黑体" w:eastAsia="黑体" w:hAnsi="黑体"/>
          <w:b/>
          <w:color w:val="000000"/>
          <w:sz w:val="32"/>
          <w:szCs w:val="32"/>
        </w:rPr>
      </w:pPr>
      <w:r>
        <w:rPr>
          <w:rFonts w:ascii="黑体" w:eastAsia="黑体" w:hAnsi="黑体" w:hint="eastAsia"/>
          <w:b/>
          <w:color w:val="000000"/>
          <w:sz w:val="32"/>
          <w:szCs w:val="32"/>
          <w:shd w:val="clear" w:color="auto" w:fill="FFFFFF"/>
        </w:rPr>
        <w:t>1.基本情况</w:t>
      </w:r>
    </w:p>
    <w:p w:rsidR="005E2127" w:rsidRDefault="00ED5D4D">
      <w:pPr>
        <w:spacing w:line="600" w:lineRule="exact"/>
        <w:ind w:firstLineChars="200" w:firstLine="643"/>
        <w:rPr>
          <w:rFonts w:ascii="楷体" w:eastAsia="楷体" w:hAnsi="楷体" w:cs="楷体"/>
          <w:b/>
          <w:bCs/>
          <w:color w:val="000000"/>
          <w:sz w:val="32"/>
          <w:szCs w:val="32"/>
          <w:shd w:val="clear" w:color="auto" w:fill="FFFFFF"/>
        </w:rPr>
      </w:pPr>
      <w:r>
        <w:rPr>
          <w:rFonts w:ascii="楷体" w:eastAsia="楷体" w:hAnsi="楷体" w:cs="楷体" w:hint="eastAsia"/>
          <w:b/>
          <w:bCs/>
          <w:color w:val="000000"/>
          <w:sz w:val="32"/>
          <w:szCs w:val="32"/>
          <w:shd w:val="clear" w:color="auto" w:fill="FFFFFF"/>
        </w:rPr>
        <w:t>1.1 规模和结构</w:t>
      </w:r>
    </w:p>
    <w:p w:rsidR="005E2127" w:rsidRDefault="00ED5D4D">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漯河市中等专业学校由漯河市教育局主办，学校占地面积</w:t>
      </w:r>
      <w:r w:rsidR="006F12FB">
        <w:rPr>
          <w:rFonts w:ascii="仿宋" w:eastAsia="仿宋" w:hAnsi="仿宋" w:cs="仿宋_GB2312" w:hint="eastAsia"/>
          <w:sz w:val="32"/>
          <w:szCs w:val="32"/>
        </w:rPr>
        <w:t>31544</w:t>
      </w:r>
      <w:r>
        <w:rPr>
          <w:rFonts w:ascii="仿宋" w:eastAsia="仿宋" w:hAnsi="仿宋" w:cs="仿宋_GB2312" w:hint="eastAsia"/>
          <w:sz w:val="32"/>
          <w:szCs w:val="32"/>
        </w:rPr>
        <w:t>㎡,其中，教学及辅助用房面积6648.6㎡，行政办公用房面积</w:t>
      </w:r>
      <w:r w:rsidR="006F12FB">
        <w:rPr>
          <w:rFonts w:ascii="仿宋" w:eastAsia="仿宋" w:hAnsi="仿宋" w:cs="仿宋_GB2312" w:hint="eastAsia"/>
          <w:sz w:val="32"/>
          <w:szCs w:val="32"/>
        </w:rPr>
        <w:t>921</w:t>
      </w:r>
      <w:r>
        <w:rPr>
          <w:rFonts w:ascii="仿宋" w:eastAsia="仿宋" w:hAnsi="仿宋" w:cs="仿宋_GB2312" w:hint="eastAsia"/>
          <w:sz w:val="32"/>
          <w:szCs w:val="32"/>
        </w:rPr>
        <w:t>㎡，生活用房面积</w:t>
      </w:r>
      <w:r w:rsidR="006F12FB">
        <w:rPr>
          <w:rFonts w:ascii="仿宋" w:eastAsia="仿宋" w:hAnsi="仿宋" w:cs="仿宋_GB2312" w:hint="eastAsia"/>
          <w:sz w:val="32"/>
          <w:szCs w:val="32"/>
        </w:rPr>
        <w:t>18416.5</w:t>
      </w:r>
      <w:r>
        <w:rPr>
          <w:rFonts w:ascii="仿宋" w:eastAsia="仿宋" w:hAnsi="仿宋" w:cs="仿宋_GB2312" w:hint="eastAsia"/>
          <w:sz w:val="32"/>
          <w:szCs w:val="32"/>
        </w:rPr>
        <w:t>㎡。</w:t>
      </w:r>
    </w:p>
    <w:p w:rsidR="005E2127" w:rsidRDefault="00ED5D4D">
      <w:pPr>
        <w:spacing w:line="600" w:lineRule="exact"/>
        <w:ind w:firstLineChars="200" w:firstLine="643"/>
        <w:rPr>
          <w:rFonts w:ascii="楷体" w:eastAsia="楷体" w:hAnsi="楷体" w:cs="楷体"/>
          <w:b/>
          <w:bCs/>
          <w:color w:val="000000" w:themeColor="text1"/>
          <w:sz w:val="32"/>
          <w:szCs w:val="32"/>
          <w:shd w:val="clear" w:color="auto" w:fill="FFFFFF"/>
        </w:rPr>
      </w:pPr>
      <w:r>
        <w:rPr>
          <w:rFonts w:ascii="楷体" w:eastAsia="楷体" w:hAnsi="楷体" w:cs="楷体" w:hint="eastAsia"/>
          <w:b/>
          <w:bCs/>
          <w:color w:val="000000" w:themeColor="text1"/>
          <w:sz w:val="32"/>
          <w:szCs w:val="32"/>
          <w:shd w:val="clear" w:color="auto" w:fill="FFFFFF"/>
        </w:rPr>
        <w:t>1.2 设施设备</w:t>
      </w:r>
    </w:p>
    <w:p w:rsidR="005E2127" w:rsidRDefault="00ED5D4D">
      <w:pPr>
        <w:spacing w:line="60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教学、实习仪器设备资产值196.33万元。图书12724册。网络多媒体教室65间。</w:t>
      </w:r>
    </w:p>
    <w:p w:rsidR="005E2127" w:rsidRDefault="00ED5D4D">
      <w:pPr>
        <w:pStyle w:val="a5"/>
        <w:spacing w:before="0" w:beforeAutospacing="0" w:after="0" w:afterAutospacing="0" w:line="600" w:lineRule="exact"/>
        <w:ind w:firstLineChars="200" w:firstLine="643"/>
        <w:rPr>
          <w:rFonts w:ascii="楷体" w:eastAsia="楷体" w:hAnsi="楷体" w:cs="楷体"/>
          <w:b/>
          <w:bCs/>
          <w:color w:val="000000" w:themeColor="text1"/>
          <w:sz w:val="32"/>
          <w:szCs w:val="32"/>
          <w:shd w:val="clear" w:color="auto" w:fill="FFFFFF"/>
        </w:rPr>
      </w:pPr>
      <w:r>
        <w:rPr>
          <w:rFonts w:ascii="楷体" w:eastAsia="楷体" w:hAnsi="楷体" w:cs="楷体" w:hint="eastAsia"/>
          <w:b/>
          <w:bCs/>
          <w:color w:val="000000" w:themeColor="text1"/>
          <w:sz w:val="32"/>
          <w:szCs w:val="32"/>
          <w:shd w:val="clear" w:color="auto" w:fill="FFFFFF"/>
        </w:rPr>
        <w:t>1.3 教师队伍</w:t>
      </w:r>
    </w:p>
    <w:p w:rsidR="005E2127" w:rsidRDefault="00ED5D4D">
      <w:pPr>
        <w:pStyle w:val="a5"/>
        <w:spacing w:before="0" w:beforeAutospacing="0" w:after="0" w:afterAutospacing="0" w:line="600" w:lineRule="exact"/>
        <w:ind w:firstLineChars="200" w:firstLine="640"/>
        <w:rPr>
          <w:rFonts w:ascii="仿宋" w:eastAsia="仿宋" w:hAnsi="仿宋"/>
          <w:color w:val="000000" w:themeColor="text1"/>
          <w:sz w:val="32"/>
          <w:szCs w:val="32"/>
          <w:shd w:val="clear" w:color="auto" w:fill="FFFFFF"/>
        </w:rPr>
      </w:pPr>
      <w:r>
        <w:rPr>
          <w:rFonts w:ascii="仿宋" w:eastAsia="仿宋" w:hAnsi="仿宋" w:hint="eastAsia"/>
          <w:color w:val="000000" w:themeColor="text1"/>
          <w:sz w:val="32"/>
          <w:szCs w:val="32"/>
          <w:shd w:val="clear" w:color="auto" w:fill="FFFFFF"/>
        </w:rPr>
        <w:t>学校现有教职工27人，专任教师19人，兼职教师8人，聘请校外教师47人。其中正高级教师1人，副高级教师10人，中级教师13人，初级教师3人，双师</w:t>
      </w:r>
      <w:proofErr w:type="gramStart"/>
      <w:r>
        <w:rPr>
          <w:rFonts w:ascii="仿宋" w:eastAsia="仿宋" w:hAnsi="仿宋" w:hint="eastAsia"/>
          <w:color w:val="000000" w:themeColor="text1"/>
          <w:sz w:val="32"/>
          <w:szCs w:val="32"/>
          <w:shd w:val="clear" w:color="auto" w:fill="FFFFFF"/>
        </w:rPr>
        <w:t>型教师</w:t>
      </w:r>
      <w:proofErr w:type="gramEnd"/>
      <w:r>
        <w:rPr>
          <w:rFonts w:ascii="仿宋" w:eastAsia="仿宋" w:hAnsi="仿宋" w:hint="eastAsia"/>
          <w:color w:val="000000" w:themeColor="text1"/>
          <w:sz w:val="32"/>
          <w:szCs w:val="32"/>
          <w:shd w:val="clear" w:color="auto" w:fill="FFFFFF"/>
        </w:rPr>
        <w:t>11人，专任教师本科以上学历比例100%，硕士以上学历8人。</w:t>
      </w:r>
    </w:p>
    <w:p w:rsidR="001B40E9" w:rsidRDefault="001B40E9" w:rsidP="001B40E9">
      <w:pPr>
        <w:pStyle w:val="a5"/>
        <w:spacing w:before="0" w:beforeAutospacing="0" w:after="0" w:afterAutospacing="0" w:line="600" w:lineRule="exact"/>
        <w:ind w:firstLineChars="200" w:firstLine="643"/>
        <w:rPr>
          <w:rFonts w:ascii="黑体" w:eastAsia="黑体" w:hAnsi="黑体"/>
          <w:b/>
          <w:color w:val="000000" w:themeColor="text1"/>
          <w:sz w:val="32"/>
          <w:szCs w:val="32"/>
          <w:shd w:val="clear" w:color="auto" w:fill="FFFFFF"/>
        </w:rPr>
      </w:pPr>
      <w:r>
        <w:rPr>
          <w:rFonts w:ascii="黑体" w:eastAsia="黑体" w:hAnsi="黑体" w:hint="eastAsia"/>
          <w:b/>
          <w:color w:val="000000" w:themeColor="text1"/>
          <w:sz w:val="32"/>
          <w:szCs w:val="32"/>
          <w:shd w:val="clear" w:color="auto" w:fill="FFFFFF"/>
        </w:rPr>
        <w:t>2.学生发展</w:t>
      </w:r>
    </w:p>
    <w:p w:rsidR="001B40E9" w:rsidRDefault="001B40E9" w:rsidP="001B40E9">
      <w:pPr>
        <w:pStyle w:val="a5"/>
        <w:spacing w:before="0" w:beforeAutospacing="0" w:after="0" w:afterAutospacing="0" w:line="600" w:lineRule="exact"/>
        <w:ind w:firstLineChars="200" w:firstLine="643"/>
        <w:rPr>
          <w:rFonts w:ascii="楷体" w:eastAsia="楷体" w:hAnsi="楷体" w:cs="楷体"/>
          <w:b/>
          <w:bCs/>
          <w:color w:val="000000" w:themeColor="text1"/>
          <w:sz w:val="32"/>
          <w:szCs w:val="32"/>
        </w:rPr>
      </w:pPr>
      <w:r>
        <w:rPr>
          <w:rFonts w:ascii="楷体" w:eastAsia="楷体" w:hAnsi="楷体" w:cs="楷体" w:hint="eastAsia"/>
          <w:b/>
          <w:bCs/>
          <w:color w:val="000000" w:themeColor="text1"/>
          <w:sz w:val="32"/>
          <w:szCs w:val="32"/>
        </w:rPr>
        <w:t>2.1学生素质</w:t>
      </w:r>
    </w:p>
    <w:p w:rsidR="001B40E9" w:rsidRDefault="001B40E9" w:rsidP="001B40E9">
      <w:pPr>
        <w:pStyle w:val="a5"/>
        <w:spacing w:before="0" w:beforeAutospacing="0" w:after="0" w:afterAutospacing="0" w:line="600" w:lineRule="exact"/>
        <w:ind w:firstLineChars="200" w:firstLine="640"/>
        <w:rPr>
          <w:rFonts w:ascii="仿宋" w:eastAsia="仿宋" w:hAnsi="仿宋"/>
          <w:color w:val="000000" w:themeColor="text1"/>
          <w:sz w:val="32"/>
          <w:szCs w:val="32"/>
        </w:rPr>
      </w:pPr>
      <w:r>
        <w:rPr>
          <w:rFonts w:ascii="仿宋" w:eastAsia="仿宋" w:hAnsi="仿宋" w:cs="Tahoma" w:hint="eastAsia"/>
          <w:color w:val="000000" w:themeColor="text1"/>
          <w:sz w:val="32"/>
          <w:szCs w:val="32"/>
        </w:rPr>
        <w:t>学校结合“成才先成人”的育人模式，通过多种形式的活动把学生培养成人成才成功。学校的课程体系、结构、教学内容与市场经济相对接，使大多数毕业生有知识、懂技术、会管理，能够适时对口就业。2020年我校学生德育合格率99.2%，思想政治合格率98.9%，文化课合格率95.7%，专业技能合格率</w:t>
      </w:r>
      <w:r>
        <w:rPr>
          <w:rFonts w:ascii="仿宋" w:eastAsia="仿宋" w:hAnsi="仿宋" w:cs="Tahoma" w:hint="eastAsia"/>
          <w:color w:val="000000" w:themeColor="text1"/>
          <w:sz w:val="32"/>
          <w:szCs w:val="32"/>
        </w:rPr>
        <w:lastRenderedPageBreak/>
        <w:t>97.3%，体质测评合格率96.5%，毕业率99.7%，各项合格率比上年提高从1.7%到3.3%不等。</w:t>
      </w:r>
    </w:p>
    <w:p w:rsidR="001B40E9" w:rsidRPr="00F942AF" w:rsidRDefault="00F942AF" w:rsidP="00F942AF">
      <w:pPr>
        <w:widowControl/>
        <w:wordWrap w:val="0"/>
        <w:spacing w:line="600" w:lineRule="exact"/>
        <w:ind w:firstLineChars="200" w:firstLine="643"/>
        <w:jc w:val="left"/>
        <w:rPr>
          <w:rFonts w:ascii="楷体" w:eastAsia="楷体" w:hAnsi="楷体" w:cs="楷体"/>
          <w:b/>
          <w:bCs/>
          <w:color w:val="000000" w:themeColor="text1"/>
          <w:kern w:val="0"/>
          <w:sz w:val="32"/>
          <w:szCs w:val="32"/>
        </w:rPr>
      </w:pPr>
      <w:r>
        <w:rPr>
          <w:rFonts w:ascii="楷体" w:eastAsia="楷体" w:hAnsi="楷体" w:cs="楷体" w:hint="eastAsia"/>
          <w:b/>
          <w:bCs/>
          <w:color w:val="000000" w:themeColor="text1"/>
          <w:kern w:val="0"/>
          <w:sz w:val="32"/>
          <w:szCs w:val="32"/>
        </w:rPr>
        <w:t>2.</w:t>
      </w:r>
      <w:r w:rsidR="00CE52AF">
        <w:rPr>
          <w:rFonts w:ascii="楷体" w:eastAsia="楷体" w:hAnsi="楷体" w:cs="楷体" w:hint="eastAsia"/>
          <w:b/>
          <w:bCs/>
          <w:color w:val="000000" w:themeColor="text1"/>
          <w:kern w:val="0"/>
          <w:sz w:val="32"/>
          <w:szCs w:val="32"/>
        </w:rPr>
        <w:t>2</w:t>
      </w:r>
      <w:r w:rsidRPr="00F942AF">
        <w:rPr>
          <w:rFonts w:ascii="楷体" w:eastAsia="楷体" w:hAnsi="楷体" w:cs="楷体" w:hint="eastAsia"/>
          <w:b/>
          <w:bCs/>
          <w:color w:val="000000" w:themeColor="text1"/>
          <w:kern w:val="0"/>
          <w:sz w:val="32"/>
          <w:szCs w:val="32"/>
        </w:rPr>
        <w:t>就业质量</w:t>
      </w:r>
    </w:p>
    <w:p w:rsidR="00F942AF" w:rsidRPr="00F942AF" w:rsidRDefault="00F942AF" w:rsidP="00F942AF">
      <w:pPr>
        <w:widowControl/>
        <w:wordWrap w:val="0"/>
        <w:spacing w:line="600" w:lineRule="exact"/>
        <w:ind w:firstLineChars="200" w:firstLine="640"/>
        <w:jc w:val="left"/>
        <w:rPr>
          <w:rFonts w:ascii="仿宋" w:eastAsia="仿宋" w:hAnsi="仿宋" w:cs="Tahoma"/>
          <w:color w:val="000000" w:themeColor="text1"/>
          <w:kern w:val="0"/>
          <w:sz w:val="32"/>
          <w:szCs w:val="32"/>
        </w:rPr>
      </w:pPr>
      <w:r w:rsidRPr="00F942AF">
        <w:rPr>
          <w:rFonts w:ascii="仿宋" w:eastAsia="仿宋" w:hAnsi="仿宋" w:cs="Tahoma" w:hint="eastAsia"/>
          <w:color w:val="000000" w:themeColor="text1"/>
          <w:kern w:val="0"/>
          <w:sz w:val="32"/>
          <w:szCs w:val="32"/>
        </w:rPr>
        <w:t>2020年我校共有中职毕业生490人，就业人数477人，就业率达到97.35%。参加对口单招考试升学人数379人，占毕业总人数的77.35%；落实就业单位98人，占毕业生总人数的20%；在落实就业单位的98人中，到机关、企事业单位就业的有64人,个体经营的有12人，其它方式就业的有22人。根据学院中高职一体化建设发展大局，379名中职毕业生作为学院专科办学的生源储备通过对口升学进入专科阶段学习；从落实就业单位的中职毕业生实际就业的单位统计来看，我院毕业生就业单位层次普遍较高，毕业生就业竞争能力较强，其中在各专业中土木水利类就业29人，加工制造类就业36人，轻纺食品类就业25人，交通运输类就业52人，信息技术类就业115人，财经商贸类就业59人，旅游服务类就业22人，教育类就业77人。</w:t>
      </w:r>
    </w:p>
    <w:p w:rsidR="001B40E9" w:rsidRDefault="001B40E9" w:rsidP="001B40E9">
      <w:pPr>
        <w:widowControl/>
        <w:wordWrap w:val="0"/>
        <w:spacing w:line="600" w:lineRule="exact"/>
        <w:ind w:firstLineChars="200" w:firstLine="643"/>
        <w:jc w:val="left"/>
        <w:rPr>
          <w:rFonts w:ascii="楷体" w:eastAsia="楷体" w:hAnsi="楷体" w:cs="楷体"/>
          <w:b/>
          <w:bCs/>
          <w:color w:val="000000" w:themeColor="text1"/>
          <w:kern w:val="0"/>
          <w:sz w:val="32"/>
          <w:szCs w:val="32"/>
        </w:rPr>
      </w:pPr>
      <w:r>
        <w:rPr>
          <w:rFonts w:ascii="楷体" w:eastAsia="楷体" w:hAnsi="楷体" w:cs="楷体" w:hint="eastAsia"/>
          <w:b/>
          <w:bCs/>
          <w:color w:val="000000" w:themeColor="text1"/>
          <w:kern w:val="0"/>
          <w:sz w:val="32"/>
          <w:szCs w:val="32"/>
        </w:rPr>
        <w:t>2.3资助情况</w:t>
      </w:r>
    </w:p>
    <w:p w:rsidR="001B40E9" w:rsidRDefault="001B40E9" w:rsidP="001B40E9">
      <w:pPr>
        <w:spacing w:line="600" w:lineRule="exact"/>
        <w:ind w:firstLineChars="200" w:firstLine="640"/>
        <w:rPr>
          <w:rFonts w:ascii="仿宋" w:eastAsia="仿宋" w:hAnsi="仿宋" w:cs="仿宋_GB2312"/>
          <w:color w:val="000000" w:themeColor="text1"/>
          <w:kern w:val="0"/>
          <w:sz w:val="32"/>
          <w:szCs w:val="32"/>
        </w:rPr>
      </w:pPr>
      <w:r>
        <w:rPr>
          <w:rFonts w:ascii="仿宋" w:eastAsia="仿宋" w:hAnsi="仿宋" w:cs="仿宋_GB2312" w:hint="eastAsia"/>
          <w:color w:val="000000" w:themeColor="text1"/>
          <w:kern w:val="0"/>
          <w:sz w:val="32"/>
          <w:szCs w:val="32"/>
        </w:rPr>
        <w:t>2020年，学生资助管理领导小组，制定工作方案，严格资助流程，为资助管理工作带来强有力的保障，使我校的助学工作逐步走向制度化、规范化。学校在认真研究国家有关学生资助管理工作精神基础上，制定贫困生资助工作制度；并认真做好学生资助计划、学生资助工作总结、经常开展学生资助工作自查。从而保障了我校每一位贫困学生不因经济困难而辍学，</w:t>
      </w:r>
      <w:r>
        <w:rPr>
          <w:rFonts w:ascii="仿宋" w:eastAsia="仿宋" w:hAnsi="仿宋" w:cs="仿宋_GB2312" w:hint="eastAsia"/>
          <w:color w:val="000000" w:themeColor="text1"/>
          <w:kern w:val="0"/>
          <w:sz w:val="32"/>
          <w:szCs w:val="32"/>
        </w:rPr>
        <w:lastRenderedPageBreak/>
        <w:t>保障贫困学生安心学习，正常生活和身心健康成长。</w:t>
      </w:r>
    </w:p>
    <w:p w:rsidR="001B40E9" w:rsidRDefault="001B40E9" w:rsidP="00F942AF">
      <w:pPr>
        <w:spacing w:line="600" w:lineRule="exact"/>
        <w:ind w:firstLineChars="200" w:firstLine="640"/>
        <w:rPr>
          <w:rFonts w:ascii="仿宋" w:eastAsia="仿宋" w:hAnsi="仿宋" w:cs="仿宋"/>
          <w:sz w:val="32"/>
          <w:szCs w:val="32"/>
        </w:rPr>
      </w:pPr>
      <w:r>
        <w:rPr>
          <w:rFonts w:ascii="仿宋" w:eastAsia="仿宋" w:hAnsi="仿宋" w:cs="仿宋" w:hint="eastAsia"/>
          <w:color w:val="000000" w:themeColor="text1"/>
          <w:sz w:val="32"/>
          <w:szCs w:val="32"/>
        </w:rPr>
        <w:t>2020年</w:t>
      </w:r>
      <w:r>
        <w:rPr>
          <w:rFonts w:ascii="仿宋" w:eastAsia="仿宋" w:hAnsi="仿宋" w:cs="仿宋" w:hint="eastAsia"/>
          <w:sz w:val="32"/>
          <w:szCs w:val="32"/>
        </w:rPr>
        <w:t>享受国</w:t>
      </w:r>
      <w:proofErr w:type="gramStart"/>
      <w:r>
        <w:rPr>
          <w:rFonts w:ascii="仿宋" w:eastAsia="仿宋" w:hAnsi="仿宋" w:cs="仿宋" w:hint="eastAsia"/>
          <w:sz w:val="32"/>
          <w:szCs w:val="32"/>
        </w:rPr>
        <w:t>家免</w:t>
      </w:r>
      <w:proofErr w:type="gramEnd"/>
      <w:r>
        <w:rPr>
          <w:rFonts w:ascii="仿宋" w:eastAsia="仿宋" w:hAnsi="仿宋" w:cs="仿宋" w:hint="eastAsia"/>
          <w:sz w:val="32"/>
          <w:szCs w:val="32"/>
        </w:rPr>
        <w:t>学费人数6249人次。资金共计：5936550元。享受国家助学金人数403人次， 资金共计：403000元</w:t>
      </w:r>
    </w:p>
    <w:p w:rsidR="001B40E9" w:rsidRPr="00193252" w:rsidRDefault="001B40E9" w:rsidP="00193252">
      <w:pPr>
        <w:spacing w:line="600" w:lineRule="exact"/>
        <w:rPr>
          <w:rFonts w:ascii="仿宋" w:eastAsia="仿宋" w:hAnsi="仿宋" w:cs="仿宋_GB2312"/>
          <w:color w:val="000000" w:themeColor="text1"/>
          <w:kern w:val="0"/>
          <w:sz w:val="32"/>
          <w:szCs w:val="32"/>
        </w:rPr>
      </w:pPr>
      <w:r>
        <w:rPr>
          <w:rFonts w:ascii="仿宋" w:eastAsia="仿宋" w:hAnsi="仿宋" w:cs="仿宋" w:hint="eastAsia"/>
          <w:sz w:val="32"/>
          <w:szCs w:val="32"/>
        </w:rPr>
        <w:t>本年度共有75名建档立</w:t>
      </w:r>
      <w:proofErr w:type="gramStart"/>
      <w:r>
        <w:rPr>
          <w:rFonts w:ascii="仿宋" w:eastAsia="仿宋" w:hAnsi="仿宋" w:cs="仿宋" w:hint="eastAsia"/>
          <w:sz w:val="32"/>
          <w:szCs w:val="32"/>
        </w:rPr>
        <w:t>卡困难</w:t>
      </w:r>
      <w:proofErr w:type="gramEnd"/>
      <w:r>
        <w:rPr>
          <w:rFonts w:ascii="仿宋" w:eastAsia="仿宋" w:hAnsi="仿宋" w:cs="仿宋" w:hint="eastAsia"/>
          <w:sz w:val="32"/>
          <w:szCs w:val="32"/>
        </w:rPr>
        <w:t>家庭学生享受到了相应资助。</w:t>
      </w:r>
      <w:r>
        <w:rPr>
          <w:rFonts w:ascii="仿宋" w:eastAsia="仿宋" w:hAnsi="仿宋" w:cs="仿宋_GB2312" w:hint="eastAsia"/>
          <w:color w:val="000000" w:themeColor="text1"/>
          <w:kern w:val="0"/>
          <w:sz w:val="32"/>
          <w:szCs w:val="32"/>
        </w:rPr>
        <w:t>有5位同学获得国家中职奖学金，每人6000元，极大的鼓舞了中职学生的学习劲头，同时也缓解了部分学生家庭经济困难状况。</w:t>
      </w:r>
    </w:p>
    <w:p w:rsidR="005E2127" w:rsidRPr="00193252" w:rsidRDefault="00ED5D4D" w:rsidP="00193252">
      <w:pPr>
        <w:pStyle w:val="a5"/>
        <w:spacing w:before="0" w:beforeAutospacing="0" w:after="0" w:afterAutospacing="0" w:line="600" w:lineRule="exact"/>
        <w:ind w:firstLineChars="200" w:firstLine="643"/>
        <w:rPr>
          <w:rFonts w:ascii="黑体" w:eastAsia="黑体" w:hAnsi="黑体"/>
          <w:b/>
          <w:color w:val="000000" w:themeColor="text1"/>
          <w:sz w:val="32"/>
          <w:szCs w:val="32"/>
          <w:shd w:val="clear" w:color="auto" w:fill="FFFFFF"/>
        </w:rPr>
      </w:pPr>
      <w:r w:rsidRPr="00193252">
        <w:rPr>
          <w:rFonts w:ascii="黑体" w:eastAsia="黑体" w:hAnsi="黑体" w:hint="eastAsia"/>
          <w:b/>
          <w:color w:val="000000" w:themeColor="text1"/>
          <w:sz w:val="32"/>
          <w:szCs w:val="32"/>
          <w:shd w:val="clear" w:color="auto" w:fill="FFFFFF"/>
        </w:rPr>
        <w:t>3.质量保障措施</w:t>
      </w:r>
    </w:p>
    <w:p w:rsidR="005A237D" w:rsidRDefault="005A237D" w:rsidP="005A237D">
      <w:pPr>
        <w:pStyle w:val="a5"/>
        <w:spacing w:before="0" w:beforeAutospacing="0" w:after="0" w:afterAutospacing="0" w:line="600" w:lineRule="exact"/>
        <w:ind w:firstLineChars="200" w:firstLine="643"/>
        <w:rPr>
          <w:rFonts w:ascii="楷体" w:eastAsia="楷体" w:hAnsi="楷体" w:cs="楷体"/>
          <w:b/>
          <w:bCs/>
          <w:color w:val="000000" w:themeColor="text1"/>
          <w:sz w:val="32"/>
          <w:szCs w:val="32"/>
          <w:shd w:val="clear" w:color="auto" w:fill="FFFFFF"/>
        </w:rPr>
      </w:pPr>
      <w:r>
        <w:rPr>
          <w:rFonts w:ascii="楷体" w:eastAsia="楷体" w:hAnsi="楷体" w:cs="楷体" w:hint="eastAsia"/>
          <w:b/>
          <w:bCs/>
          <w:color w:val="000000" w:themeColor="text1"/>
          <w:sz w:val="32"/>
          <w:szCs w:val="32"/>
          <w:shd w:val="clear" w:color="auto" w:fill="FFFFFF"/>
        </w:rPr>
        <w:t>3.1 专业布局</w:t>
      </w:r>
    </w:p>
    <w:p w:rsidR="005A237D" w:rsidRDefault="005A237D" w:rsidP="005A237D">
      <w:pPr>
        <w:pStyle w:val="a5"/>
        <w:spacing w:before="0" w:beforeAutospacing="0" w:after="0" w:afterAutospacing="0" w:line="600" w:lineRule="exact"/>
        <w:ind w:firstLineChars="200" w:firstLine="640"/>
        <w:rPr>
          <w:rFonts w:ascii="仿宋" w:eastAsia="仿宋" w:hAnsi="仿宋"/>
          <w:sz w:val="32"/>
          <w:szCs w:val="32"/>
        </w:rPr>
      </w:pPr>
      <w:r>
        <w:rPr>
          <w:rFonts w:ascii="仿宋" w:eastAsia="仿宋" w:hAnsi="仿宋" w:hint="eastAsia"/>
          <w:sz w:val="32"/>
          <w:szCs w:val="32"/>
        </w:rPr>
        <w:t>根据教育部和省厅的文件精神和学院要求，重新编制了14个专业的人才培养方案。培养方案突出了学生技能的培养，保障了学生的培养质量,对开设的每一门课进行论证，按照教育部要求该开的课一门不能少，不该开的课减轻教学负担，并从格式和体例上进行统一，并在学校网站及时进行了公布。</w:t>
      </w:r>
    </w:p>
    <w:p w:rsidR="005A237D" w:rsidRDefault="005A237D" w:rsidP="005A237D">
      <w:pPr>
        <w:pStyle w:val="a5"/>
        <w:spacing w:before="0" w:beforeAutospacing="0" w:after="0" w:afterAutospacing="0" w:line="600" w:lineRule="exact"/>
        <w:ind w:firstLineChars="200" w:firstLine="643"/>
        <w:rPr>
          <w:rFonts w:ascii="楷体" w:eastAsia="楷体" w:hAnsi="楷体" w:cs="楷体"/>
          <w:b/>
          <w:bCs/>
          <w:color w:val="000000" w:themeColor="text1"/>
          <w:sz w:val="32"/>
          <w:szCs w:val="32"/>
          <w:shd w:val="clear" w:color="auto" w:fill="FFFFFF"/>
        </w:rPr>
      </w:pPr>
      <w:r>
        <w:rPr>
          <w:rFonts w:ascii="楷体" w:eastAsia="楷体" w:hAnsi="楷体" w:cs="楷体" w:hint="eastAsia"/>
          <w:b/>
          <w:bCs/>
          <w:color w:val="000000" w:themeColor="text1"/>
          <w:sz w:val="32"/>
          <w:szCs w:val="32"/>
          <w:shd w:val="clear" w:color="auto" w:fill="FFFFFF"/>
        </w:rPr>
        <w:t>3.2 质量保证</w:t>
      </w:r>
    </w:p>
    <w:p w:rsidR="005A237D" w:rsidRDefault="005A237D" w:rsidP="005A237D">
      <w:pPr>
        <w:pStyle w:val="a5"/>
        <w:spacing w:before="0" w:beforeAutospacing="0" w:after="0" w:afterAutospacing="0" w:line="600" w:lineRule="exact"/>
        <w:ind w:firstLineChars="200" w:firstLine="640"/>
        <w:rPr>
          <w:rFonts w:ascii="仿宋" w:eastAsia="仿宋" w:hAnsi="仿宋"/>
          <w:color w:val="FF0000"/>
          <w:sz w:val="32"/>
          <w:szCs w:val="32"/>
          <w:shd w:val="clear" w:color="auto" w:fill="FFFFFF"/>
        </w:rPr>
      </w:pPr>
      <w:r>
        <w:rPr>
          <w:rFonts w:ascii="仿宋" w:eastAsia="仿宋" w:hAnsi="仿宋" w:hint="eastAsia"/>
          <w:sz w:val="32"/>
          <w:szCs w:val="32"/>
        </w:rPr>
        <w:t>加强常规教学管理，进行质量监控体系建设。建章立制，规范管理，制定了教学上自己的教研室管理规定、外聘教师管理办法、实验室管理规定、任课教师绩效管理办法、教师和学生竞赛管理办法等。对任课教师严格常规教学检查，教研室每月开展一次常规教学检查，重点突出检查教案、听课记录、作业批改，并评比出优秀的教案设计。组织领导、教师、学生三方测评，召开学生干部工作会、学生座谈会，了解学生的学习</w:t>
      </w:r>
      <w:r>
        <w:rPr>
          <w:rFonts w:ascii="仿宋" w:eastAsia="仿宋" w:hAnsi="仿宋" w:hint="eastAsia"/>
          <w:sz w:val="32"/>
          <w:szCs w:val="32"/>
        </w:rPr>
        <w:lastRenderedPageBreak/>
        <w:t>生活情况和教师的上课情况，把测评成绩应用到年终绩效的分配上。</w:t>
      </w:r>
    </w:p>
    <w:p w:rsidR="005A237D" w:rsidRDefault="005A237D" w:rsidP="005A237D">
      <w:pPr>
        <w:pStyle w:val="a5"/>
        <w:spacing w:before="0" w:beforeAutospacing="0" w:after="0" w:afterAutospacing="0"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积极组织师生参加各项专业技能大赛。突出“以赛促教、以赛促学”，组织学生参加省市各级专业技能大赛和省全员化技能大赛，全年获省市级奖项85项。</w:t>
      </w:r>
    </w:p>
    <w:p w:rsidR="005A237D" w:rsidRDefault="005A237D" w:rsidP="005A237D">
      <w:pPr>
        <w:pStyle w:val="a5"/>
        <w:spacing w:before="0" w:beforeAutospacing="0" w:after="0" w:afterAutospacing="0" w:line="600" w:lineRule="exact"/>
        <w:ind w:firstLineChars="200" w:firstLine="643"/>
        <w:rPr>
          <w:rFonts w:ascii="仿宋" w:eastAsia="仿宋" w:hAnsi="仿宋"/>
          <w:color w:val="000000" w:themeColor="text1"/>
          <w:sz w:val="32"/>
          <w:szCs w:val="32"/>
          <w:shd w:val="clear" w:color="auto" w:fill="FFFFFF"/>
        </w:rPr>
      </w:pPr>
      <w:r>
        <w:rPr>
          <w:rFonts w:ascii="楷体" w:eastAsia="楷体" w:hAnsi="楷体" w:cs="楷体" w:hint="eastAsia"/>
          <w:b/>
          <w:bCs/>
          <w:color w:val="000000" w:themeColor="text1"/>
          <w:sz w:val="32"/>
          <w:szCs w:val="32"/>
          <w:shd w:val="clear" w:color="auto" w:fill="FFFFFF"/>
        </w:rPr>
        <w:t>3.3 落实教师编制，教师培养培训情况</w:t>
      </w:r>
    </w:p>
    <w:p w:rsidR="005A237D" w:rsidRDefault="005A237D" w:rsidP="005A237D">
      <w:pPr>
        <w:pStyle w:val="a5"/>
        <w:spacing w:before="0" w:beforeAutospacing="0" w:after="0" w:afterAutospacing="0" w:line="600" w:lineRule="exact"/>
        <w:ind w:firstLineChars="200" w:firstLine="640"/>
        <w:rPr>
          <w:rFonts w:ascii="仿宋" w:eastAsia="仿宋" w:hAnsi="仿宋"/>
          <w:sz w:val="32"/>
          <w:szCs w:val="32"/>
        </w:rPr>
      </w:pPr>
      <w:r>
        <w:rPr>
          <w:rFonts w:ascii="仿宋" w:eastAsia="仿宋" w:hAnsi="仿宋" w:hint="eastAsia"/>
          <w:sz w:val="32"/>
          <w:szCs w:val="32"/>
        </w:rPr>
        <w:t>积极组织参加各级技能培训。讨论制定了教师培训、下企业实践的方案和管理细则。积极申报2020年度国家、省级中等职业学校教师素质提升计划的相关培训。本年度共申报省“双师型”讲师素质提升培训21人。并结合暑期师资培训和下企业实践汇报，进行了教师</w:t>
      </w:r>
      <w:proofErr w:type="gramStart"/>
      <w:r>
        <w:rPr>
          <w:rFonts w:ascii="仿宋" w:eastAsia="仿宋" w:hAnsi="仿宋" w:hint="eastAsia"/>
          <w:sz w:val="32"/>
          <w:szCs w:val="32"/>
        </w:rPr>
        <w:t>培训汇报</w:t>
      </w:r>
      <w:proofErr w:type="gramEnd"/>
      <w:r>
        <w:rPr>
          <w:rFonts w:ascii="仿宋" w:eastAsia="仿宋" w:hAnsi="仿宋" w:hint="eastAsia"/>
          <w:sz w:val="32"/>
          <w:szCs w:val="32"/>
        </w:rPr>
        <w:t>和新进教师业务能力培训会。</w:t>
      </w:r>
    </w:p>
    <w:p w:rsidR="005A237D" w:rsidRDefault="005A237D" w:rsidP="005A237D">
      <w:pPr>
        <w:pStyle w:val="a5"/>
        <w:spacing w:before="0" w:beforeAutospacing="0" w:after="0" w:afterAutospacing="0" w:line="600" w:lineRule="exact"/>
        <w:ind w:firstLineChars="200" w:firstLine="640"/>
        <w:rPr>
          <w:rFonts w:ascii="仿宋" w:eastAsia="仿宋" w:hAnsi="仿宋"/>
          <w:sz w:val="32"/>
          <w:szCs w:val="32"/>
        </w:rPr>
      </w:pPr>
      <w:r>
        <w:rPr>
          <w:rFonts w:ascii="仿宋" w:eastAsia="仿宋" w:hAnsi="仿宋" w:hint="eastAsia"/>
          <w:sz w:val="32"/>
          <w:szCs w:val="32"/>
        </w:rPr>
        <w:t>积极开展教研活动。积极开展教研室活动，深入教学实践，积极主动研究教学方法，召开内容丰富、形式多样的教研例会，采取多种方式探讨适合中专生实际情况及学生状况的教学方法。同时加强青年教师、外聘教师的培养和指导。</w:t>
      </w:r>
    </w:p>
    <w:p w:rsidR="005E2127" w:rsidRDefault="00ED5D4D">
      <w:pPr>
        <w:pStyle w:val="a5"/>
        <w:spacing w:before="0" w:beforeAutospacing="0" w:after="0" w:afterAutospacing="0" w:line="600" w:lineRule="exact"/>
        <w:ind w:firstLineChars="200" w:firstLine="643"/>
        <w:rPr>
          <w:rFonts w:ascii="黑体" w:eastAsia="黑体" w:hAnsi="黑体"/>
          <w:b/>
          <w:color w:val="000000" w:themeColor="text1"/>
          <w:sz w:val="32"/>
          <w:szCs w:val="32"/>
          <w:shd w:val="clear" w:color="auto" w:fill="FFFFFF"/>
        </w:rPr>
      </w:pPr>
      <w:r>
        <w:rPr>
          <w:rFonts w:ascii="黑体" w:eastAsia="黑体" w:hAnsi="黑体" w:hint="eastAsia"/>
          <w:b/>
          <w:color w:val="000000" w:themeColor="text1"/>
          <w:sz w:val="32"/>
          <w:szCs w:val="32"/>
          <w:shd w:val="clear" w:color="auto" w:fill="FFFFFF"/>
        </w:rPr>
        <w:t>4.校企合作</w:t>
      </w:r>
    </w:p>
    <w:p w:rsidR="005E2127" w:rsidRDefault="00ED5D4D">
      <w:pPr>
        <w:spacing w:line="600" w:lineRule="exact"/>
        <w:ind w:firstLineChars="200" w:firstLine="643"/>
        <w:rPr>
          <w:rFonts w:ascii="楷体" w:eastAsia="楷体" w:hAnsi="楷体" w:cs="楷体"/>
          <w:b/>
          <w:bCs/>
          <w:color w:val="000000" w:themeColor="text1"/>
          <w:sz w:val="32"/>
          <w:szCs w:val="32"/>
          <w:shd w:val="clear" w:color="auto" w:fill="FFFFFF"/>
        </w:rPr>
      </w:pPr>
      <w:r>
        <w:rPr>
          <w:rFonts w:ascii="楷体" w:eastAsia="楷体" w:hAnsi="楷体" w:cs="楷体" w:hint="eastAsia"/>
          <w:b/>
          <w:bCs/>
          <w:color w:val="000000" w:themeColor="text1"/>
          <w:sz w:val="32"/>
          <w:szCs w:val="32"/>
          <w:shd w:val="clear" w:color="auto" w:fill="FFFFFF"/>
        </w:rPr>
        <w:t>4.1 校企合作开展情况和效果</w:t>
      </w:r>
    </w:p>
    <w:p w:rsidR="005E2127" w:rsidRDefault="00ED5D4D">
      <w:pPr>
        <w:spacing w:line="600" w:lineRule="exact"/>
        <w:ind w:firstLineChars="200" w:firstLine="640"/>
        <w:rPr>
          <w:rFonts w:ascii="仿宋" w:eastAsia="仿宋" w:hAnsi="仿宋"/>
          <w:sz w:val="32"/>
          <w:szCs w:val="32"/>
        </w:rPr>
      </w:pPr>
      <w:r>
        <w:rPr>
          <w:rFonts w:ascii="仿宋" w:eastAsia="仿宋" w:hAnsi="仿宋" w:hint="eastAsia"/>
          <w:sz w:val="32"/>
          <w:szCs w:val="32"/>
        </w:rPr>
        <w:t>一是在巩固原有实习企业合作的基础上，新增芜湖奇瑞汽车股份有限公司、苏州辅讯光电科技有限公司、厦门通达电子有限公司等3个顶岗实习基地，满足了校内不同专业实习教学要求；二是共建</w:t>
      </w:r>
      <w:r>
        <w:rPr>
          <w:rFonts w:ascii="仿宋" w:eastAsia="仿宋"/>
          <w:sz w:val="32"/>
          <w:szCs w:val="32"/>
        </w:rPr>
        <w:t> </w:t>
      </w:r>
      <w:r>
        <w:rPr>
          <w:rFonts w:ascii="仿宋" w:eastAsia="仿宋" w:hAnsi="仿宋"/>
          <w:sz w:val="32"/>
          <w:szCs w:val="32"/>
        </w:rPr>
        <w:t>“</w:t>
      </w:r>
      <w:r>
        <w:rPr>
          <w:rFonts w:ascii="仿宋" w:eastAsia="仿宋" w:hAnsi="仿宋" w:hint="eastAsia"/>
          <w:sz w:val="32"/>
          <w:szCs w:val="32"/>
        </w:rPr>
        <w:t>双师”队伍，每学期有多名专业教师利用业余时间参加企业时间锻炼，有3名以上企业专业技术人员来校</w:t>
      </w:r>
      <w:r>
        <w:rPr>
          <w:rFonts w:ascii="仿宋" w:eastAsia="仿宋" w:hAnsi="仿宋" w:hint="eastAsia"/>
          <w:sz w:val="32"/>
          <w:szCs w:val="32"/>
        </w:rPr>
        <w:lastRenderedPageBreak/>
        <w:t>兼课、担任实</w:t>
      </w:r>
      <w:proofErr w:type="gramStart"/>
      <w:r>
        <w:rPr>
          <w:rFonts w:ascii="仿宋" w:eastAsia="仿宋" w:hAnsi="仿宋" w:hint="eastAsia"/>
          <w:sz w:val="32"/>
          <w:szCs w:val="32"/>
        </w:rPr>
        <w:t>训指导</w:t>
      </w:r>
      <w:proofErr w:type="gramEnd"/>
      <w:r>
        <w:rPr>
          <w:rFonts w:ascii="仿宋" w:eastAsia="仿宋" w:hAnsi="仿宋" w:hint="eastAsia"/>
          <w:sz w:val="32"/>
          <w:szCs w:val="32"/>
        </w:rPr>
        <w:t>任务，或开展专业新技术讲座等；三是校企共商人才培养方案，先后邀请行业企业专家和专业技术人员多次来校研究、论证我校专业人才培养方案和课程标准，参加学生学业成绩评价，探讨企业用人标准，考察观摩现场教学等，深入参与我校教学；</w:t>
      </w:r>
    </w:p>
    <w:p w:rsidR="005E2127" w:rsidRDefault="00ED5D4D">
      <w:pPr>
        <w:spacing w:line="600" w:lineRule="exact"/>
        <w:ind w:firstLineChars="200" w:firstLine="643"/>
        <w:rPr>
          <w:rFonts w:ascii="楷体" w:eastAsia="楷体" w:hAnsi="楷体" w:cs="楷体"/>
          <w:b/>
          <w:bCs/>
          <w:color w:val="000000" w:themeColor="text1"/>
          <w:sz w:val="32"/>
          <w:szCs w:val="32"/>
          <w:shd w:val="clear" w:color="auto" w:fill="FFFFFF"/>
        </w:rPr>
      </w:pPr>
      <w:r>
        <w:rPr>
          <w:rFonts w:ascii="楷体" w:eastAsia="楷体" w:hAnsi="楷体" w:cs="楷体" w:hint="eastAsia"/>
          <w:b/>
          <w:bCs/>
          <w:color w:val="000000" w:themeColor="text1"/>
          <w:sz w:val="32"/>
          <w:szCs w:val="32"/>
          <w:shd w:val="clear" w:color="auto" w:fill="FFFFFF"/>
        </w:rPr>
        <w:t>4.2 学生实习情况</w:t>
      </w:r>
    </w:p>
    <w:p w:rsidR="005E2127" w:rsidRDefault="00ED5D4D">
      <w:pPr>
        <w:spacing w:line="600" w:lineRule="exact"/>
        <w:ind w:firstLineChars="200" w:firstLine="640"/>
        <w:rPr>
          <w:rFonts w:ascii="仿宋" w:eastAsia="仿宋" w:hAnsi="仿宋"/>
          <w:sz w:val="32"/>
          <w:szCs w:val="32"/>
        </w:rPr>
      </w:pPr>
      <w:r>
        <w:rPr>
          <w:rFonts w:ascii="仿宋" w:eastAsia="仿宋" w:hAnsi="仿宋" w:hint="eastAsia"/>
          <w:sz w:val="32"/>
          <w:szCs w:val="32"/>
        </w:rPr>
        <w:t>严格执行《中等职业学校学生实习管理办法》和《顶岗实习标准》有关规定，成立专门的顶岗实习组织机构，制定我校顶岗实习管理实施细则、组织实施方案、实习任务书、安全责任书，严把具体实习安排关；二是采取学校推荐单位实习和自主实习两种结合实习形式，使学生顶岗实习率95%，专业对口或相近岗位实习率达90%以上；三是实习前需填写实习申请表，签订实习安全责任书、实习三方协议，足额为学生办理实习保险，实习学生的实习补助全部由企业直接支付给学生，最大限度保障实习学生权益；四是实习过程中班主任、实习指导教师与学生保持经常性联系，掌握学生思想动态、生活和实习情况，做好记录，并进行及时指导，实现全程跟踪；五是建立校企共同管理的机制，确保了实习效果和实习安全，保障了实习正常有序进行。六是实习</w:t>
      </w:r>
      <w:proofErr w:type="gramStart"/>
      <w:r>
        <w:rPr>
          <w:rFonts w:ascii="仿宋" w:eastAsia="仿宋" w:hAnsi="仿宋" w:hint="eastAsia"/>
          <w:sz w:val="32"/>
          <w:szCs w:val="32"/>
        </w:rPr>
        <w:t>结束后校企</w:t>
      </w:r>
      <w:proofErr w:type="gramEnd"/>
      <w:r>
        <w:rPr>
          <w:rFonts w:ascii="仿宋" w:eastAsia="仿宋" w:hAnsi="仿宋" w:hint="eastAsia"/>
          <w:sz w:val="32"/>
          <w:szCs w:val="32"/>
        </w:rPr>
        <w:t>双方共同考核评价，并进行企业满意度调查统计，实现人才校</w:t>
      </w:r>
      <w:proofErr w:type="gramStart"/>
      <w:r>
        <w:rPr>
          <w:rFonts w:ascii="仿宋" w:eastAsia="仿宋" w:hAnsi="仿宋" w:hint="eastAsia"/>
          <w:sz w:val="32"/>
          <w:szCs w:val="32"/>
        </w:rPr>
        <w:t>企培养</w:t>
      </w:r>
      <w:proofErr w:type="gramEnd"/>
      <w:r>
        <w:rPr>
          <w:rFonts w:ascii="仿宋" w:eastAsia="仿宋" w:hAnsi="仿宋" w:hint="eastAsia"/>
          <w:sz w:val="32"/>
          <w:szCs w:val="32"/>
        </w:rPr>
        <w:t>共育、过程共管、成果共享、责任共担。</w:t>
      </w:r>
      <w:r>
        <w:rPr>
          <w:rFonts w:ascii="仿宋" w:eastAsia="仿宋"/>
          <w:sz w:val="32"/>
          <w:szCs w:val="32"/>
        </w:rPr>
        <w:t> </w:t>
      </w:r>
    </w:p>
    <w:p w:rsidR="005E2127" w:rsidRDefault="00ED5D4D">
      <w:pPr>
        <w:spacing w:line="600" w:lineRule="exact"/>
        <w:ind w:firstLineChars="200" w:firstLine="640"/>
        <w:rPr>
          <w:rFonts w:ascii="仿宋" w:eastAsia="仿宋" w:hAnsi="仿宋"/>
          <w:color w:val="FF0000"/>
          <w:sz w:val="32"/>
          <w:szCs w:val="32"/>
        </w:rPr>
      </w:pPr>
      <w:r>
        <w:rPr>
          <w:rFonts w:ascii="仿宋" w:eastAsia="仿宋" w:hAnsi="仿宋" w:hint="eastAsia"/>
          <w:sz w:val="32"/>
          <w:szCs w:val="32"/>
        </w:rPr>
        <w:t>本年度，由学校安排在实习基地顶岗实习的学生占实习生</w:t>
      </w:r>
      <w:r>
        <w:rPr>
          <w:rFonts w:ascii="仿宋" w:eastAsia="仿宋" w:hAnsi="仿宋" w:hint="eastAsia"/>
          <w:sz w:val="32"/>
          <w:szCs w:val="32"/>
        </w:rPr>
        <w:lastRenderedPageBreak/>
        <w:t>总数的90%，学生实习满意率达85.2%，顶岗实习单位满意率85%。</w:t>
      </w:r>
    </w:p>
    <w:p w:rsidR="005E2127" w:rsidRPr="00193252" w:rsidRDefault="00ED5D4D" w:rsidP="00193252">
      <w:pPr>
        <w:pStyle w:val="a5"/>
        <w:spacing w:before="0" w:beforeAutospacing="0" w:after="0" w:afterAutospacing="0" w:line="600" w:lineRule="exact"/>
        <w:ind w:firstLineChars="200" w:firstLine="643"/>
        <w:rPr>
          <w:rFonts w:ascii="黑体" w:eastAsia="黑体" w:hAnsi="黑体"/>
          <w:b/>
          <w:color w:val="000000"/>
          <w:sz w:val="32"/>
          <w:szCs w:val="32"/>
          <w:shd w:val="clear" w:color="auto" w:fill="FFFFFF"/>
        </w:rPr>
      </w:pPr>
      <w:r w:rsidRPr="00193252">
        <w:rPr>
          <w:rFonts w:ascii="黑体" w:eastAsia="黑体" w:hAnsi="黑体" w:hint="eastAsia"/>
          <w:b/>
          <w:color w:val="000000"/>
          <w:sz w:val="32"/>
          <w:szCs w:val="32"/>
          <w:shd w:val="clear" w:color="auto" w:fill="FFFFFF"/>
        </w:rPr>
        <w:t>5.社会贡献</w:t>
      </w:r>
    </w:p>
    <w:p w:rsidR="005E2127" w:rsidRDefault="00ED5D4D">
      <w:pPr>
        <w:pStyle w:val="a5"/>
        <w:spacing w:before="0" w:beforeAutospacing="0" w:after="0" w:afterAutospacing="0" w:line="600" w:lineRule="exact"/>
        <w:ind w:firstLineChars="200" w:firstLine="643"/>
        <w:rPr>
          <w:rFonts w:ascii="楷体" w:eastAsia="楷体" w:hAnsi="楷体" w:cs="楷体"/>
          <w:b/>
          <w:bCs/>
          <w:sz w:val="32"/>
          <w:szCs w:val="32"/>
        </w:rPr>
      </w:pPr>
      <w:r>
        <w:rPr>
          <w:rFonts w:ascii="楷体" w:eastAsia="楷体" w:hAnsi="楷体" w:cs="楷体" w:hint="eastAsia"/>
          <w:b/>
          <w:bCs/>
          <w:color w:val="000000"/>
          <w:sz w:val="32"/>
          <w:szCs w:val="32"/>
          <w:shd w:val="clear" w:color="auto" w:fill="FFFFFF"/>
        </w:rPr>
        <w:t>5.1技术技能人才培养</w:t>
      </w:r>
    </w:p>
    <w:p w:rsidR="005E2127" w:rsidRDefault="00A67E40">
      <w:pPr>
        <w:pStyle w:val="a5"/>
        <w:spacing w:before="0" w:beforeAutospacing="0" w:after="0" w:afterAutospacing="0" w:line="600" w:lineRule="exact"/>
        <w:ind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学校2020年输送毕业生485名，服务当地毕业生达63%，用人单位满意度达90%。</w:t>
      </w:r>
      <w:r w:rsidR="00ED5D4D">
        <w:rPr>
          <w:rFonts w:ascii="仿宋" w:eastAsia="仿宋" w:hAnsi="仿宋" w:cs="仿宋" w:hint="eastAsia"/>
          <w:color w:val="000000"/>
          <w:sz w:val="32"/>
          <w:szCs w:val="32"/>
          <w:shd w:val="clear" w:color="auto" w:fill="FFFFFF"/>
        </w:rPr>
        <w:t xml:space="preserve">　　</w:t>
      </w:r>
    </w:p>
    <w:p w:rsidR="005E2127" w:rsidRDefault="00ED5D4D">
      <w:pPr>
        <w:pStyle w:val="a5"/>
        <w:spacing w:before="0" w:beforeAutospacing="0" w:after="0" w:afterAutospacing="0" w:line="600" w:lineRule="exact"/>
        <w:ind w:firstLine="640"/>
        <w:rPr>
          <w:rFonts w:ascii="楷体" w:eastAsia="楷体" w:hAnsi="楷体" w:cs="楷体"/>
          <w:b/>
          <w:bCs/>
          <w:sz w:val="32"/>
          <w:szCs w:val="32"/>
        </w:rPr>
      </w:pPr>
      <w:r>
        <w:rPr>
          <w:rFonts w:ascii="楷体" w:eastAsia="楷体" w:hAnsi="楷体" w:cs="楷体" w:hint="eastAsia"/>
          <w:b/>
          <w:bCs/>
          <w:color w:val="000000"/>
          <w:sz w:val="32"/>
          <w:szCs w:val="32"/>
          <w:shd w:val="clear" w:color="auto" w:fill="FFFFFF"/>
        </w:rPr>
        <w:t>5.2社会服务</w:t>
      </w:r>
    </w:p>
    <w:p w:rsidR="00A67E40" w:rsidRDefault="00ED5D4D" w:rsidP="00A67E40">
      <w:pPr>
        <w:pStyle w:val="a5"/>
        <w:spacing w:before="0" w:beforeAutospacing="0" w:after="0" w:afterAutospacing="0" w:line="600" w:lineRule="exact"/>
        <w:rPr>
          <w:rFonts w:ascii="仿宋" w:eastAsia="仿宋" w:hAnsi="仿宋" w:cs="仿宋"/>
          <w:color w:val="000000" w:themeColor="text1"/>
          <w:sz w:val="32"/>
          <w:szCs w:val="32"/>
        </w:rPr>
      </w:pPr>
      <w:r>
        <w:rPr>
          <w:rFonts w:ascii="仿宋" w:eastAsia="仿宋" w:hAnsi="仿宋" w:cs="仿宋" w:hint="eastAsia"/>
          <w:color w:val="000000"/>
          <w:sz w:val="32"/>
          <w:szCs w:val="32"/>
          <w:shd w:val="clear" w:color="auto" w:fill="FFFFFF"/>
        </w:rPr>
        <w:t xml:space="preserve">　　</w:t>
      </w:r>
      <w:r w:rsidR="00A67E40">
        <w:rPr>
          <w:rFonts w:ascii="仿宋" w:eastAsia="仿宋" w:hAnsi="仿宋" w:cs="仿宋" w:hint="eastAsia"/>
          <w:color w:val="000000"/>
          <w:sz w:val="32"/>
          <w:szCs w:val="32"/>
          <w:shd w:val="clear" w:color="auto" w:fill="FFFFFF"/>
        </w:rPr>
        <w:t>学校为当地提供各类人员考评培训、企业员工培训、岗前培训等服务，2020年职业培训总规模达360人次。</w:t>
      </w:r>
    </w:p>
    <w:p w:rsidR="00A67E40" w:rsidRDefault="00A67E40" w:rsidP="00A67E40">
      <w:pPr>
        <w:pStyle w:val="a5"/>
        <w:spacing w:before="0" w:beforeAutospacing="0" w:after="0" w:afterAutospacing="0" w:line="600" w:lineRule="exact"/>
        <w:ind w:firstLineChars="200" w:firstLine="640"/>
        <w:rPr>
          <w:rFonts w:ascii="仿宋" w:eastAsia="仿宋" w:hAnsi="仿宋"/>
          <w:color w:val="FF0000"/>
          <w:sz w:val="32"/>
          <w:szCs w:val="32"/>
        </w:rPr>
      </w:pPr>
      <w:r>
        <w:rPr>
          <w:rFonts w:ascii="仿宋" w:eastAsia="仿宋" w:hAnsi="仿宋" w:cs="仿宋" w:hint="eastAsia"/>
          <w:color w:val="000000" w:themeColor="text1"/>
          <w:sz w:val="32"/>
          <w:szCs w:val="32"/>
        </w:rPr>
        <w:t>发扬志愿服务精神，助力文明城市创建。我校青年志愿者协会积极组织，</w:t>
      </w:r>
      <w:r>
        <w:rPr>
          <w:rFonts w:ascii="仿宋" w:eastAsia="仿宋" w:hAnsi="仿宋" w:cs="仿宋" w:hint="eastAsia"/>
          <w:color w:val="000000" w:themeColor="text1"/>
          <w:sz w:val="32"/>
          <w:szCs w:val="32"/>
          <w:shd w:val="clear" w:color="auto" w:fill="FFFFFF"/>
        </w:rPr>
        <w:t>开展了形式多样的志愿服务活动，助力我市文明城市创建工作。</w:t>
      </w:r>
      <w:r>
        <w:rPr>
          <w:rFonts w:ascii="仿宋" w:eastAsia="仿宋" w:hAnsi="仿宋" w:cs="仿宋" w:hint="eastAsia"/>
          <w:color w:val="000000" w:themeColor="text1"/>
          <w:sz w:val="32"/>
          <w:szCs w:val="32"/>
        </w:rPr>
        <w:t>持续性</w:t>
      </w:r>
      <w:r>
        <w:rPr>
          <w:rFonts w:ascii="仿宋" w:eastAsia="仿宋" w:hAnsi="仿宋" w:cs="仿宋" w:hint="eastAsia"/>
          <w:bCs/>
          <w:color w:val="000000" w:themeColor="text1"/>
          <w:sz w:val="32"/>
          <w:szCs w:val="32"/>
        </w:rPr>
        <w:t>开展</w:t>
      </w:r>
      <w:proofErr w:type="gramStart"/>
      <w:r>
        <w:rPr>
          <w:rFonts w:ascii="仿宋" w:eastAsia="仿宋" w:hAnsi="仿宋" w:cs="仿宋" w:hint="eastAsia"/>
          <w:bCs/>
          <w:color w:val="000000" w:themeColor="text1"/>
          <w:sz w:val="32"/>
          <w:szCs w:val="32"/>
        </w:rPr>
        <w:t>城市创文志愿</w:t>
      </w:r>
      <w:proofErr w:type="gramEnd"/>
      <w:r>
        <w:rPr>
          <w:rFonts w:ascii="仿宋" w:eastAsia="仿宋" w:hAnsi="仿宋" w:cs="仿宋" w:hint="eastAsia"/>
          <w:bCs/>
          <w:color w:val="000000" w:themeColor="text1"/>
          <w:sz w:val="32"/>
          <w:szCs w:val="32"/>
        </w:rPr>
        <w:t>服务；</w:t>
      </w:r>
      <w:r>
        <w:rPr>
          <w:rFonts w:ascii="仿宋" w:eastAsia="仿宋" w:hAnsi="仿宋" w:cs="仿宋" w:hint="eastAsia"/>
          <w:color w:val="000000" w:themeColor="text1"/>
          <w:spacing w:val="8"/>
          <w:sz w:val="32"/>
          <w:szCs w:val="32"/>
        </w:rPr>
        <w:t>“文明出行”交通出行等活动。</w:t>
      </w:r>
    </w:p>
    <w:p w:rsidR="005E2127" w:rsidRPr="00D16384" w:rsidRDefault="00ED5D4D" w:rsidP="00D16384">
      <w:pPr>
        <w:pStyle w:val="a5"/>
        <w:spacing w:before="0" w:beforeAutospacing="0" w:after="0" w:afterAutospacing="0" w:line="600" w:lineRule="exact"/>
        <w:ind w:firstLineChars="200" w:firstLine="643"/>
        <w:rPr>
          <w:rFonts w:ascii="黑体" w:eastAsia="黑体" w:hAnsi="黑体" w:cs="黑体"/>
          <w:b/>
          <w:color w:val="000000"/>
          <w:sz w:val="32"/>
          <w:szCs w:val="32"/>
          <w:shd w:val="clear" w:color="auto" w:fill="FFFFFF"/>
        </w:rPr>
      </w:pPr>
      <w:r w:rsidRPr="00D16384">
        <w:rPr>
          <w:rFonts w:ascii="黑体" w:eastAsia="黑体" w:hAnsi="黑体" w:cs="黑体" w:hint="eastAsia"/>
          <w:b/>
          <w:color w:val="000000"/>
          <w:sz w:val="32"/>
          <w:szCs w:val="32"/>
          <w:shd w:val="clear" w:color="auto" w:fill="FFFFFF"/>
        </w:rPr>
        <w:t>6.政府履责</w:t>
      </w:r>
    </w:p>
    <w:p w:rsidR="001B40E9" w:rsidRPr="00EB0F5C" w:rsidRDefault="00ED5D4D" w:rsidP="00D16384">
      <w:pPr>
        <w:spacing w:line="600" w:lineRule="exact"/>
        <w:ind w:firstLineChars="200" w:firstLine="643"/>
        <w:rPr>
          <w:rFonts w:ascii="仿宋" w:eastAsia="仿宋" w:hAnsi="仿宋" w:cs="仿宋_GB2312"/>
          <w:color w:val="000000" w:themeColor="text1"/>
          <w:kern w:val="0"/>
          <w:sz w:val="32"/>
          <w:szCs w:val="32"/>
        </w:rPr>
      </w:pPr>
      <w:r>
        <w:rPr>
          <w:rFonts w:ascii="楷体" w:eastAsia="楷体" w:hAnsi="楷体" w:cs="楷体" w:hint="eastAsia"/>
          <w:b/>
          <w:bCs/>
          <w:color w:val="000000"/>
          <w:sz w:val="32"/>
          <w:szCs w:val="32"/>
          <w:shd w:val="clear" w:color="auto" w:fill="FFFFFF"/>
        </w:rPr>
        <w:t>6.1 经费</w:t>
      </w:r>
    </w:p>
    <w:p w:rsidR="001B40E9" w:rsidRDefault="001B40E9" w:rsidP="001B40E9">
      <w:pPr>
        <w:pStyle w:val="a5"/>
        <w:spacing w:before="0" w:beforeAutospacing="0" w:after="0" w:afterAutospacing="0" w:line="600" w:lineRule="exact"/>
        <w:ind w:firstLineChars="200" w:firstLine="640"/>
        <w:rPr>
          <w:rFonts w:ascii="仿宋" w:eastAsia="仿宋" w:hAnsi="仿宋" w:cs="仿宋"/>
          <w:sz w:val="32"/>
          <w:szCs w:val="32"/>
        </w:rPr>
      </w:pPr>
      <w:r>
        <w:rPr>
          <w:rFonts w:ascii="仿宋" w:eastAsia="仿宋" w:hAnsi="仿宋" w:cs="仿宋" w:hint="eastAsia"/>
          <w:color w:val="000000"/>
          <w:sz w:val="32"/>
          <w:szCs w:val="32"/>
          <w:shd w:val="clear" w:color="auto" w:fill="FFFFFF"/>
        </w:rPr>
        <w:t>6.1.1政策性经费落实情况</w:t>
      </w:r>
    </w:p>
    <w:p w:rsidR="005E2127" w:rsidRPr="00A67E40" w:rsidRDefault="001B40E9" w:rsidP="00A67E40">
      <w:pPr>
        <w:pStyle w:val="a5"/>
        <w:spacing w:before="0" w:beforeAutospacing="0" w:after="0" w:afterAutospacing="0" w:line="600" w:lineRule="exact"/>
        <w:rPr>
          <w:rFonts w:ascii="仿宋" w:eastAsia="仿宋" w:hAnsi="仿宋" w:cs="仿宋"/>
          <w:sz w:val="32"/>
          <w:szCs w:val="32"/>
        </w:rPr>
      </w:pPr>
      <w:r>
        <w:rPr>
          <w:rFonts w:ascii="仿宋" w:eastAsia="仿宋" w:hAnsi="仿宋" w:cs="仿宋" w:hint="eastAsia"/>
          <w:color w:val="000000"/>
          <w:sz w:val="32"/>
          <w:szCs w:val="32"/>
          <w:shd w:val="clear" w:color="auto" w:fill="FFFFFF"/>
        </w:rPr>
        <w:t xml:space="preserve">　　学生享受免学费</w:t>
      </w:r>
      <w:r>
        <w:rPr>
          <w:rFonts w:ascii="仿宋" w:eastAsia="仿宋" w:hAnsi="仿宋" w:cs="仿宋" w:hint="eastAsia"/>
          <w:sz w:val="32"/>
          <w:szCs w:val="32"/>
        </w:rPr>
        <w:t xml:space="preserve">5936550 </w:t>
      </w:r>
      <w:r>
        <w:rPr>
          <w:rFonts w:ascii="仿宋" w:eastAsia="仿宋" w:hAnsi="仿宋" w:cs="仿宋" w:hint="eastAsia"/>
          <w:color w:val="000000"/>
          <w:sz w:val="32"/>
          <w:szCs w:val="32"/>
          <w:shd w:val="clear" w:color="auto" w:fill="FFFFFF"/>
        </w:rPr>
        <w:t>万元。</w:t>
      </w:r>
    </w:p>
    <w:p w:rsidR="005E2127" w:rsidRDefault="00ED5D4D">
      <w:pPr>
        <w:pStyle w:val="a5"/>
        <w:spacing w:before="0" w:beforeAutospacing="0" w:after="0" w:afterAutospacing="0" w:line="600" w:lineRule="exact"/>
        <w:rPr>
          <w:rFonts w:ascii="仿宋" w:eastAsia="仿宋" w:hAnsi="仿宋" w:cs="仿宋"/>
          <w:sz w:val="32"/>
          <w:szCs w:val="32"/>
        </w:rPr>
      </w:pPr>
      <w:r>
        <w:rPr>
          <w:rFonts w:ascii="仿宋" w:eastAsia="仿宋" w:hAnsi="仿宋" w:cs="仿宋" w:hint="eastAsia"/>
          <w:color w:val="000000"/>
          <w:sz w:val="32"/>
          <w:szCs w:val="32"/>
          <w:shd w:val="clear" w:color="auto" w:fill="FFFFFF"/>
        </w:rPr>
        <w:t xml:space="preserve">　</w:t>
      </w:r>
      <w:r>
        <w:rPr>
          <w:rFonts w:ascii="楷体" w:eastAsia="楷体" w:hAnsi="楷体" w:cs="楷体" w:hint="eastAsia"/>
          <w:b/>
          <w:bCs/>
          <w:color w:val="000000"/>
          <w:sz w:val="32"/>
          <w:szCs w:val="32"/>
          <w:shd w:val="clear" w:color="auto" w:fill="FFFFFF"/>
        </w:rPr>
        <w:t xml:space="preserve">　6.2政策措施</w:t>
      </w:r>
    </w:p>
    <w:p w:rsidR="005E2127" w:rsidRDefault="00ED5D4D">
      <w:pPr>
        <w:pStyle w:val="a5"/>
        <w:spacing w:before="0" w:beforeAutospacing="0" w:after="0" w:afterAutospacing="0" w:line="600" w:lineRule="exact"/>
        <w:rPr>
          <w:rFonts w:ascii="仿宋" w:eastAsia="仿宋" w:hAnsi="仿宋" w:cs="仿宋"/>
          <w:sz w:val="32"/>
          <w:szCs w:val="32"/>
        </w:rPr>
      </w:pPr>
      <w:r>
        <w:rPr>
          <w:rFonts w:ascii="仿宋" w:eastAsia="仿宋" w:hAnsi="仿宋" w:cs="仿宋" w:hint="eastAsia"/>
          <w:color w:val="000000"/>
          <w:sz w:val="32"/>
          <w:szCs w:val="32"/>
          <w:shd w:val="clear" w:color="auto" w:fill="FFFFFF"/>
        </w:rPr>
        <w:t xml:space="preserve">　　漯河市人民政府高度重视职业教育对于区域经济社会发展的基础性推动作用。作为学校的举办方，市教育局领导经常深入到学校检查指导工作，支持学校推进职业教育教育教学改革，提升人才培养规格</w:t>
      </w:r>
      <w:r w:rsidR="00DB0768">
        <w:rPr>
          <w:rFonts w:ascii="仿宋" w:eastAsia="仿宋" w:hAnsi="仿宋" w:cs="仿宋" w:hint="eastAsia"/>
          <w:color w:val="000000"/>
          <w:sz w:val="32"/>
          <w:szCs w:val="32"/>
          <w:shd w:val="clear" w:color="auto" w:fill="FFFFFF"/>
        </w:rPr>
        <w:t>。</w:t>
      </w:r>
    </w:p>
    <w:p w:rsidR="005E2127" w:rsidRPr="00A67E40" w:rsidRDefault="00ED5D4D" w:rsidP="00D16384">
      <w:pPr>
        <w:pStyle w:val="a5"/>
        <w:spacing w:before="0" w:beforeAutospacing="0" w:after="0" w:afterAutospacing="0" w:line="600" w:lineRule="exact"/>
        <w:ind w:firstLineChars="200" w:firstLine="643"/>
        <w:rPr>
          <w:rFonts w:ascii="黑体" w:eastAsia="黑体" w:hAnsi="黑体"/>
          <w:b/>
          <w:color w:val="000000"/>
          <w:sz w:val="32"/>
          <w:szCs w:val="32"/>
          <w:shd w:val="clear" w:color="auto" w:fill="FFFFFF"/>
        </w:rPr>
      </w:pPr>
      <w:r w:rsidRPr="00A67E40">
        <w:rPr>
          <w:rFonts w:ascii="黑体" w:eastAsia="黑体" w:hAnsi="黑体" w:hint="eastAsia"/>
          <w:b/>
          <w:color w:val="000000"/>
          <w:sz w:val="32"/>
          <w:szCs w:val="32"/>
          <w:shd w:val="clear" w:color="auto" w:fill="FFFFFF"/>
        </w:rPr>
        <w:t>7.特色创新</w:t>
      </w:r>
    </w:p>
    <w:p w:rsidR="005E2127" w:rsidRDefault="00ED5D4D">
      <w:pPr>
        <w:spacing w:line="600" w:lineRule="exact"/>
        <w:ind w:firstLineChars="200" w:firstLine="643"/>
        <w:rPr>
          <w:rFonts w:ascii="楷体" w:eastAsia="楷体" w:hAnsi="楷体" w:cs="楷体"/>
          <w:b/>
          <w:color w:val="000000" w:themeColor="text1"/>
          <w:sz w:val="32"/>
          <w:szCs w:val="32"/>
        </w:rPr>
      </w:pPr>
      <w:r>
        <w:rPr>
          <w:rFonts w:ascii="楷体" w:eastAsia="楷体" w:hAnsi="楷体" w:cs="楷体" w:hint="eastAsia"/>
          <w:b/>
          <w:color w:val="000000" w:themeColor="text1"/>
          <w:sz w:val="32"/>
          <w:szCs w:val="32"/>
        </w:rPr>
        <w:lastRenderedPageBreak/>
        <w:t>7.1加强新生入学教育</w:t>
      </w:r>
    </w:p>
    <w:p w:rsidR="005E2127" w:rsidRDefault="00ED5D4D">
      <w:pPr>
        <w:spacing w:line="600" w:lineRule="exact"/>
        <w:ind w:firstLineChars="200" w:firstLine="640"/>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利用南校区国防教育中心的优势，把军训作为入学教育的主要一部分，并贯穿学生在校期间的整体教育，也就是实施半军事化的管理，教官军训结束直接参与学生管理，并组建了国旗护卫队，培养了学生良好的组织纪律性。</w:t>
      </w:r>
    </w:p>
    <w:p w:rsidR="001B40E9" w:rsidRDefault="001B40E9" w:rsidP="001B40E9">
      <w:pPr>
        <w:spacing w:line="600" w:lineRule="exact"/>
        <w:ind w:firstLineChars="200" w:firstLine="643"/>
        <w:rPr>
          <w:rFonts w:ascii="楷体" w:eastAsia="楷体" w:hAnsi="楷体" w:cs="楷体"/>
          <w:b/>
          <w:color w:val="000000" w:themeColor="text1"/>
          <w:sz w:val="32"/>
          <w:szCs w:val="32"/>
        </w:rPr>
      </w:pPr>
      <w:r>
        <w:rPr>
          <w:rFonts w:ascii="楷体" w:eastAsia="楷体" w:hAnsi="楷体" w:cs="楷体" w:hint="eastAsia"/>
          <w:b/>
          <w:color w:val="000000" w:themeColor="text1"/>
          <w:sz w:val="32"/>
          <w:szCs w:val="32"/>
        </w:rPr>
        <w:t>7.2加强学生管理，采取封闭式管理模式</w:t>
      </w:r>
    </w:p>
    <w:p w:rsidR="001B40E9" w:rsidRDefault="001B40E9" w:rsidP="001B40E9">
      <w:pPr>
        <w:spacing w:line="600" w:lineRule="exact"/>
        <w:ind w:firstLineChars="200" w:firstLine="640"/>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开学以来，五年制教学部在南校区现有的条件下实行大门口封闭管理，学生刷卡出入大门和寝室，最大限度的杜绝了闲杂人员的进入。通过封闭管理，学生到课</w:t>
      </w:r>
      <w:proofErr w:type="gramStart"/>
      <w:r>
        <w:rPr>
          <w:rFonts w:ascii="仿宋" w:eastAsia="仿宋" w:hAnsi="仿宋" w:cs="仿宋" w:hint="eastAsia"/>
          <w:bCs/>
          <w:color w:val="000000" w:themeColor="text1"/>
          <w:sz w:val="32"/>
          <w:szCs w:val="32"/>
        </w:rPr>
        <w:t>率得到</w:t>
      </w:r>
      <w:proofErr w:type="gramEnd"/>
      <w:r>
        <w:rPr>
          <w:rFonts w:ascii="仿宋" w:eastAsia="仿宋" w:hAnsi="仿宋" w:cs="仿宋" w:hint="eastAsia"/>
          <w:bCs/>
          <w:color w:val="000000" w:themeColor="text1"/>
          <w:sz w:val="32"/>
          <w:szCs w:val="32"/>
        </w:rPr>
        <w:t xml:space="preserve">明显提高，上课期间学生在校园走动少了，公开吸烟的少了，中间就餐的少了，无事生非的少了，塑造了一个良好的管理育人环境。 </w:t>
      </w:r>
    </w:p>
    <w:p w:rsidR="005E2127" w:rsidRDefault="00ED5D4D">
      <w:pPr>
        <w:spacing w:line="600" w:lineRule="exact"/>
        <w:ind w:firstLineChars="200" w:firstLine="643"/>
        <w:jc w:val="left"/>
        <w:rPr>
          <w:rFonts w:ascii="楷体" w:eastAsia="楷体" w:hAnsi="楷体" w:cs="楷体"/>
          <w:b/>
          <w:bCs/>
          <w:color w:val="000000"/>
          <w:sz w:val="32"/>
          <w:szCs w:val="32"/>
        </w:rPr>
      </w:pPr>
      <w:r>
        <w:rPr>
          <w:rFonts w:ascii="楷体" w:eastAsia="楷体" w:hAnsi="楷体" w:cs="楷体" w:hint="eastAsia"/>
          <w:b/>
          <w:bCs/>
          <w:color w:val="000000"/>
          <w:sz w:val="32"/>
          <w:szCs w:val="32"/>
        </w:rPr>
        <w:t>7.3“以赛促学，以赛促教”的教育教学模式</w:t>
      </w:r>
    </w:p>
    <w:p w:rsidR="005E2127" w:rsidRDefault="00ED5D4D">
      <w:pPr>
        <w:spacing w:line="60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大力倡导“以赛促学，以赛促教”教育教学改革，鼓励、支持学生参加各类比赛，我们已把学生大赛常态化、制度化。</w:t>
      </w:r>
      <w:r>
        <w:rPr>
          <w:rFonts w:ascii="仿宋" w:eastAsia="仿宋" w:hAnsi="仿宋" w:cs="仿宋" w:hint="eastAsia"/>
          <w:sz w:val="32"/>
          <w:szCs w:val="32"/>
        </w:rPr>
        <w:t>积极组织学生参加省、市各级专业技能大赛和省全员化技能大赛，获得省一等奖2项，二等奖1项、三等奖3项；市赛获一等奖6项，二等奖25项，三等奖13项。</w:t>
      </w:r>
      <w:r>
        <w:rPr>
          <w:rFonts w:ascii="仿宋" w:eastAsia="仿宋" w:hAnsi="仿宋" w:cs="仿宋" w:hint="eastAsia"/>
          <w:color w:val="000000" w:themeColor="text1"/>
          <w:sz w:val="32"/>
          <w:szCs w:val="32"/>
        </w:rPr>
        <w:t>积极组织学生参加省、</w:t>
      </w:r>
      <w:proofErr w:type="gramStart"/>
      <w:r>
        <w:rPr>
          <w:rFonts w:ascii="仿宋" w:eastAsia="仿宋" w:hAnsi="仿宋" w:cs="仿宋" w:hint="eastAsia"/>
          <w:color w:val="000000" w:themeColor="text1"/>
          <w:sz w:val="32"/>
          <w:szCs w:val="32"/>
        </w:rPr>
        <w:t>市</w:t>
      </w:r>
      <w:r>
        <w:rPr>
          <w:rFonts w:ascii="仿宋" w:eastAsia="仿宋" w:hAnsi="仿宋" w:cs="仿宋" w:hint="eastAsia"/>
          <w:sz w:val="32"/>
          <w:szCs w:val="32"/>
        </w:rPr>
        <w:t>素质</w:t>
      </w:r>
      <w:proofErr w:type="gramEnd"/>
      <w:r>
        <w:rPr>
          <w:rFonts w:ascii="仿宋" w:eastAsia="仿宋" w:hAnsi="仿宋" w:cs="仿宋" w:hint="eastAsia"/>
          <w:sz w:val="32"/>
          <w:szCs w:val="32"/>
        </w:rPr>
        <w:t>能力大赛、传统文化大赛，省赛荣获二等奖2项，三等奖3项；市赛获一等奖12项，二等奖31项，三等奖40项。</w:t>
      </w:r>
      <w:r>
        <w:rPr>
          <w:rFonts w:ascii="仿宋" w:eastAsia="仿宋" w:hAnsi="仿宋" w:hint="eastAsia"/>
          <w:color w:val="000000"/>
          <w:sz w:val="32"/>
          <w:szCs w:val="32"/>
        </w:rPr>
        <w:t>通过比赛带动老师和学生的积极性，提高学生的学习兴趣和氛围，通过少数人带动更多的学生学习。</w:t>
      </w:r>
    </w:p>
    <w:p w:rsidR="005E2127" w:rsidRPr="00A67E40" w:rsidRDefault="00ED5D4D" w:rsidP="00A67E40">
      <w:pPr>
        <w:pStyle w:val="a5"/>
        <w:spacing w:before="0" w:beforeAutospacing="0" w:after="0" w:afterAutospacing="0" w:line="600" w:lineRule="exact"/>
        <w:ind w:firstLineChars="200" w:firstLine="643"/>
        <w:rPr>
          <w:rFonts w:ascii="黑体" w:eastAsia="黑体" w:hAnsi="黑体"/>
          <w:b/>
          <w:bCs/>
          <w:color w:val="000000"/>
          <w:sz w:val="32"/>
          <w:szCs w:val="32"/>
          <w:shd w:val="clear" w:color="auto" w:fill="FFFFFF"/>
        </w:rPr>
      </w:pPr>
      <w:r w:rsidRPr="00A67E40">
        <w:rPr>
          <w:rFonts w:ascii="黑体" w:eastAsia="黑体" w:hAnsi="黑体" w:hint="eastAsia"/>
          <w:b/>
          <w:bCs/>
          <w:color w:val="000000"/>
          <w:sz w:val="32"/>
          <w:szCs w:val="32"/>
          <w:shd w:val="clear" w:color="auto" w:fill="FFFFFF"/>
        </w:rPr>
        <w:t>8.学校党建工作情况</w:t>
      </w:r>
    </w:p>
    <w:p w:rsidR="00A67E40" w:rsidRDefault="00A67E40" w:rsidP="00A67E40">
      <w:pPr>
        <w:pStyle w:val="a5"/>
        <w:spacing w:before="0" w:beforeAutospacing="0" w:after="0" w:afterAutospacing="0" w:line="600" w:lineRule="exact"/>
        <w:ind w:firstLineChars="200" w:firstLine="640"/>
        <w:rPr>
          <w:rFonts w:ascii="Arial" w:hAnsi="Arial" w:cs="Arial"/>
          <w:color w:val="000000"/>
          <w:sz w:val="32"/>
          <w:szCs w:val="32"/>
        </w:rPr>
      </w:pPr>
      <w:r>
        <w:rPr>
          <w:rFonts w:ascii="仿宋" w:eastAsia="仿宋" w:hAnsi="仿宋" w:cs="仿宋" w:hint="eastAsia"/>
          <w:color w:val="000000"/>
          <w:sz w:val="32"/>
          <w:szCs w:val="32"/>
        </w:rPr>
        <w:lastRenderedPageBreak/>
        <w:t>学校共有党员18名，其中男党员10人、女党员8人。</w:t>
      </w:r>
    </w:p>
    <w:p w:rsidR="00A67E40" w:rsidRPr="00562E2B" w:rsidRDefault="00A67E40" w:rsidP="00A67E40">
      <w:pPr>
        <w:pStyle w:val="zbc"/>
        <w:spacing w:line="600" w:lineRule="exact"/>
        <w:ind w:firstLineChars="200" w:firstLine="640"/>
        <w:rPr>
          <w:rFonts w:ascii="仿宋" w:eastAsia="仿宋" w:hAnsi="仿宋" w:cs="仿宋"/>
          <w:bCs/>
          <w:color w:val="000000" w:themeColor="text1"/>
          <w:sz w:val="32"/>
          <w:szCs w:val="32"/>
        </w:rPr>
      </w:pPr>
      <w:r>
        <w:rPr>
          <w:rStyle w:val="a6"/>
          <w:rFonts w:ascii="仿宋" w:eastAsia="仿宋" w:hAnsi="仿宋" w:cs="仿宋_GB2312" w:hint="eastAsia"/>
          <w:b w:val="0"/>
          <w:bCs w:val="0"/>
          <w:sz w:val="32"/>
          <w:szCs w:val="32"/>
          <w:shd w:val="clear" w:color="auto" w:fill="FFFFFF"/>
        </w:rPr>
        <w:t>学校</w:t>
      </w:r>
      <w:r>
        <w:rPr>
          <w:rFonts w:ascii="仿宋" w:eastAsia="仿宋" w:hAnsi="仿宋" w:cs="仿宋_GB2312" w:hint="eastAsia"/>
          <w:bCs/>
          <w:sz w:val="32"/>
          <w:szCs w:val="32"/>
          <w:shd w:val="clear" w:color="auto" w:fill="FFFFFF"/>
        </w:rPr>
        <w:t>始终把党员干部的思想教育作为一项重要的工作来抓，把学习好党的理论作为开展业务工作的基</w:t>
      </w:r>
      <w:r>
        <w:rPr>
          <w:rFonts w:ascii="仿宋" w:eastAsia="仿宋" w:hAnsi="仿宋" w:cs="仿宋_GB2312" w:hint="eastAsia"/>
          <w:bCs/>
          <w:color w:val="000000" w:themeColor="text1"/>
          <w:sz w:val="32"/>
          <w:szCs w:val="32"/>
          <w:shd w:val="clear" w:color="auto" w:fill="FFFFFF"/>
        </w:rPr>
        <w:t>础。</w:t>
      </w:r>
      <w:r>
        <w:rPr>
          <w:rFonts w:ascii="仿宋" w:eastAsia="仿宋" w:hAnsi="仿宋" w:cs="仿宋" w:hint="eastAsia"/>
          <w:bCs/>
          <w:color w:val="000000" w:themeColor="text1"/>
          <w:sz w:val="32"/>
          <w:szCs w:val="32"/>
        </w:rPr>
        <w:t>2020年，</w:t>
      </w:r>
      <w:r w:rsidRPr="00562E2B">
        <w:rPr>
          <w:rFonts w:ascii="仿宋" w:eastAsia="仿宋" w:hAnsi="仿宋" w:cs="仿宋" w:hint="eastAsia"/>
          <w:bCs/>
          <w:color w:val="000000" w:themeColor="text1"/>
          <w:sz w:val="32"/>
          <w:szCs w:val="32"/>
        </w:rPr>
        <w:t>深入学习贯彻党的十九大和十九届二中、三中、四中、五中会议精神和习近平总书记系列重要讲话，准确把握十九大会议精神和习近平总书记系列讲话精神为重点，强化“四个意识”，积极建设“学习型、服务型、创新型”党支部；有针对性地开展“四风”和廉政教育，加强</w:t>
      </w:r>
      <w:proofErr w:type="gramStart"/>
      <w:r w:rsidRPr="00562E2B">
        <w:rPr>
          <w:rFonts w:ascii="仿宋" w:eastAsia="仿宋" w:hAnsi="仿宋" w:cs="仿宋" w:hint="eastAsia"/>
          <w:bCs/>
          <w:color w:val="000000" w:themeColor="text1"/>
          <w:sz w:val="32"/>
          <w:szCs w:val="32"/>
        </w:rPr>
        <w:t>廉洁文化</w:t>
      </w:r>
      <w:proofErr w:type="gramEnd"/>
      <w:r w:rsidRPr="00562E2B">
        <w:rPr>
          <w:rFonts w:ascii="仿宋" w:eastAsia="仿宋" w:hAnsi="仿宋" w:cs="仿宋" w:hint="eastAsia"/>
          <w:bCs/>
          <w:color w:val="000000" w:themeColor="text1"/>
          <w:sz w:val="32"/>
          <w:szCs w:val="32"/>
        </w:rPr>
        <w:t>建设、行风建设和反腐倡廉宣传工作，遵守法律、法规和廉洁自律各项规定；</w:t>
      </w:r>
      <w:r>
        <w:rPr>
          <w:rFonts w:ascii="仿宋" w:eastAsia="仿宋" w:hAnsi="仿宋" w:cs="仿宋" w:hint="eastAsia"/>
          <w:color w:val="000000" w:themeColor="text1"/>
          <w:sz w:val="32"/>
          <w:szCs w:val="32"/>
          <w:shd w:val="clear" w:color="auto" w:fill="FFFFFF"/>
        </w:rPr>
        <w:t>认真组织学习了党的十九大报告、《党章》、《习近平在庆祝中华人民共和国成立70周年大会上的重要讲话》、《习近平关于“不忘初心、牢记使命”论述摘编》、《习近平新时代中国特色社会主义思想学习纲要》、《习近平考察调研河南时的重要讲话精神》等重要文件。</w:t>
      </w:r>
      <w:r>
        <w:rPr>
          <w:rFonts w:ascii="仿宋" w:eastAsia="仿宋" w:hAnsi="仿宋" w:cs="仿宋" w:hint="eastAsia"/>
          <w:color w:val="000000" w:themeColor="text1"/>
          <w:sz w:val="32"/>
          <w:szCs w:val="32"/>
        </w:rPr>
        <w:t>通过收看《榜样4》、理论测试、党支部书记上党课、集中学习研讨等形式，让党员干部们牢牢把握守初心、担使命，找差距、抓落实的总要求。</w:t>
      </w:r>
      <w:r w:rsidRPr="00562E2B">
        <w:rPr>
          <w:rFonts w:ascii="仿宋" w:eastAsia="仿宋" w:hAnsi="仿宋" w:cs="仿宋"/>
          <w:bCs/>
          <w:color w:val="000000" w:themeColor="text1"/>
          <w:sz w:val="32"/>
          <w:szCs w:val="32"/>
        </w:rPr>
        <w:t xml:space="preserve"> </w:t>
      </w:r>
    </w:p>
    <w:p w:rsidR="00A67E40" w:rsidRPr="00D16384" w:rsidRDefault="00A67E40" w:rsidP="00D16384">
      <w:pPr>
        <w:widowControl/>
        <w:shd w:val="clear" w:color="auto" w:fill="FFFFFF"/>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bCs/>
          <w:color w:val="000000" w:themeColor="text1"/>
          <w:kern w:val="0"/>
          <w:sz w:val="32"/>
          <w:szCs w:val="32"/>
        </w:rPr>
        <w:t>认真学习贯彻习总书记系列重要讲话精神，强化“四个意识”，</w:t>
      </w:r>
      <w:r>
        <w:rPr>
          <w:rFonts w:ascii="仿宋" w:eastAsia="仿宋" w:hAnsi="仿宋" w:cs="仿宋" w:hint="eastAsia"/>
          <w:color w:val="000000" w:themeColor="text1"/>
          <w:sz w:val="32"/>
          <w:szCs w:val="32"/>
        </w:rPr>
        <w:t>积极开展“双争”活动，建设“学习型、服务型、创新型”党支部。</w:t>
      </w:r>
      <w:r>
        <w:rPr>
          <w:rFonts w:ascii="仿宋" w:eastAsia="仿宋" w:hAnsi="仿宋" w:cs="仿宋" w:hint="eastAsia"/>
          <w:color w:val="000000" w:themeColor="text1"/>
          <w:kern w:val="0"/>
          <w:sz w:val="32"/>
          <w:szCs w:val="32"/>
        </w:rPr>
        <w:t>认真贯彻落实“一部一品”党建文化建设工作，组织</w:t>
      </w:r>
      <w:r>
        <w:rPr>
          <w:rFonts w:ascii="仿宋" w:eastAsia="仿宋" w:hAnsi="仿宋" w:cs="仿宋" w:hint="eastAsia"/>
          <w:color w:val="000000" w:themeColor="text1"/>
          <w:sz w:val="32"/>
          <w:szCs w:val="32"/>
        </w:rPr>
        <w:t>开展主题党日学习活动4次，</w:t>
      </w:r>
      <w:r w:rsidRPr="00F10DB8">
        <w:rPr>
          <w:rFonts w:ascii="仿宋" w:eastAsia="仿宋" w:hAnsi="仿宋" w:cs="仿宋" w:hint="eastAsia"/>
          <w:color w:val="000000" w:themeColor="text1"/>
          <w:sz w:val="32"/>
          <w:szCs w:val="32"/>
        </w:rPr>
        <w:t>支部书记讲党课2次。</w:t>
      </w:r>
    </w:p>
    <w:p w:rsidR="00A67E40" w:rsidRDefault="00A67E40" w:rsidP="00A67E40">
      <w:pPr>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积极完善党支部建设，坚持民主生活会制度。组织推荐7名师生进行入党积极分子培训并发展两名老师为预备党员，</w:t>
      </w:r>
      <w:r>
        <w:rPr>
          <w:rFonts w:ascii="仿宋" w:eastAsia="仿宋" w:hAnsi="仿宋" w:cs="仿宋" w:hint="eastAsia"/>
          <w:sz w:val="32"/>
          <w:szCs w:val="32"/>
        </w:rPr>
        <w:t>全</w:t>
      </w:r>
      <w:r>
        <w:rPr>
          <w:rFonts w:ascii="仿宋" w:eastAsia="仿宋" w:hAnsi="仿宋" w:cs="仿宋" w:hint="eastAsia"/>
          <w:sz w:val="32"/>
          <w:szCs w:val="32"/>
        </w:rPr>
        <w:lastRenderedPageBreak/>
        <w:t>年转正3名预备党员，发展2名预备党员；</w:t>
      </w:r>
      <w:r>
        <w:rPr>
          <w:rFonts w:ascii="仿宋" w:eastAsia="仿宋" w:hAnsi="仿宋" w:cs="仿宋" w:hint="eastAsia"/>
          <w:color w:val="000000" w:themeColor="text1"/>
          <w:sz w:val="32"/>
          <w:szCs w:val="32"/>
        </w:rPr>
        <w:t>及时编发支部学习信息47则，</w:t>
      </w:r>
      <w:r w:rsidRPr="006A3F42">
        <w:rPr>
          <w:rFonts w:ascii="仿宋" w:eastAsia="仿宋" w:hAnsi="仿宋" w:cs="仿宋_GB2312" w:hint="eastAsia"/>
          <w:color w:val="000000" w:themeColor="text1"/>
          <w:kern w:val="0"/>
          <w:sz w:val="32"/>
          <w:szCs w:val="32"/>
        </w:rPr>
        <w:t>组织</w:t>
      </w:r>
      <w:r w:rsidRPr="006A3F42">
        <w:rPr>
          <w:rFonts w:ascii="仿宋" w:eastAsia="仿宋" w:hAnsi="仿宋" w:cs="仿宋_GB2312" w:hint="eastAsia"/>
          <w:color w:val="000000" w:themeColor="text1"/>
          <w:sz w:val="32"/>
          <w:szCs w:val="32"/>
        </w:rPr>
        <w:t>开展主题党日学习活动4次和为“漯河好人”</w:t>
      </w:r>
      <w:proofErr w:type="gramStart"/>
      <w:r w:rsidRPr="006A3F42">
        <w:rPr>
          <w:rFonts w:ascii="仿宋" w:eastAsia="仿宋" w:hAnsi="仿宋" w:cs="仿宋_GB2312" w:hint="eastAsia"/>
          <w:color w:val="000000" w:themeColor="text1"/>
          <w:sz w:val="32"/>
          <w:szCs w:val="32"/>
        </w:rPr>
        <w:t>点赞活动</w:t>
      </w:r>
      <w:proofErr w:type="gramEnd"/>
      <w:r w:rsidRPr="006A3F42">
        <w:rPr>
          <w:rFonts w:ascii="仿宋" w:eastAsia="仿宋" w:hAnsi="仿宋" w:cs="仿宋_GB2312" w:hint="eastAsia"/>
          <w:color w:val="000000" w:themeColor="text1"/>
          <w:sz w:val="32"/>
          <w:szCs w:val="32"/>
        </w:rPr>
        <w:t xml:space="preserve"> 5次，及时收缴党费6660</w:t>
      </w:r>
      <w:r>
        <w:rPr>
          <w:rFonts w:ascii="仿宋" w:eastAsia="仿宋" w:hAnsi="仿宋" w:cs="仿宋_GB2312" w:hint="eastAsia"/>
          <w:color w:val="000000" w:themeColor="text1"/>
          <w:sz w:val="32"/>
          <w:szCs w:val="32"/>
        </w:rPr>
        <w:t>元，疫情期间</w:t>
      </w:r>
      <w:r w:rsidRPr="00EA3C4C">
        <w:rPr>
          <w:rFonts w:ascii="仿宋" w:eastAsia="仿宋" w:hAnsi="仿宋" w:cs="仿宋_GB2312" w:hint="eastAsia"/>
          <w:color w:val="000000" w:themeColor="text1"/>
          <w:sz w:val="32"/>
          <w:szCs w:val="32"/>
        </w:rPr>
        <w:t>积极组织党员捐款1750元整</w:t>
      </w:r>
      <w:r>
        <w:rPr>
          <w:rFonts w:ascii="仿宋" w:eastAsia="仿宋" w:hAnsi="仿宋" w:cs="仿宋_GB2312" w:hint="eastAsia"/>
          <w:color w:val="000000" w:themeColor="text1"/>
          <w:sz w:val="32"/>
          <w:szCs w:val="32"/>
        </w:rPr>
        <w:t>。</w:t>
      </w:r>
    </w:p>
    <w:p w:rsidR="00A67E40" w:rsidRDefault="00A67E40" w:rsidP="00A67E40">
      <w:pPr>
        <w:spacing w:line="600" w:lineRule="exact"/>
        <w:ind w:firstLineChars="200" w:firstLine="640"/>
        <w:rPr>
          <w:rFonts w:ascii="仿宋" w:eastAsia="仿宋" w:hAnsi="仿宋" w:cs="仿宋_GB2312"/>
          <w:bCs/>
          <w:sz w:val="32"/>
          <w:szCs w:val="32"/>
          <w:shd w:val="clear" w:color="auto" w:fill="FFFFFF"/>
        </w:rPr>
      </w:pPr>
      <w:r>
        <w:rPr>
          <w:rFonts w:ascii="仿宋" w:eastAsia="仿宋" w:hAnsi="仿宋" w:cs="仿宋" w:hint="eastAsia"/>
          <w:color w:val="000000" w:themeColor="text1"/>
          <w:sz w:val="32"/>
          <w:szCs w:val="32"/>
        </w:rPr>
        <w:t>认真贯彻执行上级和学院各项党风廉政法规和工作制度。</w:t>
      </w:r>
      <w:r>
        <w:rPr>
          <w:rStyle w:val="a6"/>
          <w:rFonts w:ascii="仿宋" w:eastAsia="仿宋" w:hAnsi="仿宋" w:cs="仿宋_GB2312" w:hint="eastAsia"/>
          <w:b w:val="0"/>
          <w:bCs w:val="0"/>
          <w:sz w:val="32"/>
          <w:szCs w:val="32"/>
          <w:shd w:val="clear" w:color="auto" w:fill="FFFFFF"/>
        </w:rPr>
        <w:t>以深入开展</w:t>
      </w:r>
      <w:proofErr w:type="gramStart"/>
      <w:r>
        <w:rPr>
          <w:rStyle w:val="a6"/>
          <w:rFonts w:ascii="仿宋" w:eastAsia="仿宋" w:hAnsi="仿宋" w:cs="仿宋_GB2312" w:hint="eastAsia"/>
          <w:b w:val="0"/>
          <w:bCs w:val="0"/>
          <w:sz w:val="32"/>
          <w:szCs w:val="32"/>
          <w:shd w:val="clear" w:color="auto" w:fill="FFFFFF"/>
        </w:rPr>
        <w:t>纠</w:t>
      </w:r>
      <w:proofErr w:type="gramEnd"/>
      <w:r>
        <w:rPr>
          <w:rStyle w:val="a6"/>
          <w:rFonts w:ascii="仿宋" w:eastAsia="仿宋" w:hAnsi="仿宋" w:cs="仿宋_GB2312" w:hint="eastAsia"/>
          <w:b w:val="0"/>
          <w:bCs w:val="0"/>
          <w:sz w:val="32"/>
          <w:szCs w:val="32"/>
          <w:shd w:val="clear" w:color="auto" w:fill="FFFFFF"/>
        </w:rPr>
        <w:t>“四风”、持续</w:t>
      </w:r>
      <w:proofErr w:type="gramStart"/>
      <w:r>
        <w:rPr>
          <w:rStyle w:val="a6"/>
          <w:rFonts w:ascii="仿宋" w:eastAsia="仿宋" w:hAnsi="仿宋" w:cs="仿宋_GB2312" w:hint="eastAsia"/>
          <w:b w:val="0"/>
          <w:bCs w:val="0"/>
          <w:sz w:val="32"/>
          <w:szCs w:val="32"/>
          <w:shd w:val="clear" w:color="auto" w:fill="FFFFFF"/>
        </w:rPr>
        <w:t>转作风行动</w:t>
      </w:r>
      <w:proofErr w:type="gramEnd"/>
      <w:r>
        <w:rPr>
          <w:rStyle w:val="a6"/>
          <w:rFonts w:ascii="仿宋" w:eastAsia="仿宋" w:hAnsi="仿宋" w:cs="仿宋_GB2312" w:hint="eastAsia"/>
          <w:b w:val="0"/>
          <w:bCs w:val="0"/>
          <w:sz w:val="32"/>
          <w:szCs w:val="32"/>
          <w:shd w:val="clear" w:color="auto" w:fill="FFFFFF"/>
        </w:rPr>
        <w:t>为契机</w:t>
      </w:r>
      <w:r>
        <w:rPr>
          <w:rStyle w:val="a6"/>
          <w:rFonts w:ascii="仿宋" w:eastAsia="仿宋" w:hAnsi="仿宋" w:cs="仿宋_GB2312" w:hint="eastAsia"/>
          <w:bCs w:val="0"/>
          <w:sz w:val="32"/>
          <w:szCs w:val="32"/>
          <w:shd w:val="clear" w:color="auto" w:fill="FFFFFF"/>
        </w:rPr>
        <w:t>，</w:t>
      </w:r>
      <w:r>
        <w:rPr>
          <w:rFonts w:ascii="仿宋" w:eastAsia="仿宋" w:hAnsi="仿宋" w:cs="仿宋_GB2312" w:hint="eastAsia"/>
          <w:bCs/>
          <w:sz w:val="32"/>
          <w:szCs w:val="32"/>
          <w:shd w:val="clear" w:color="auto" w:fill="FFFFFF"/>
        </w:rPr>
        <w:t>坚决执行中央“八项规定”、省委“十项规定”和学院关于</w:t>
      </w:r>
      <w:r>
        <w:rPr>
          <w:rFonts w:ascii="仿宋" w:eastAsia="仿宋" w:hAnsi="仿宋" w:cs="仿宋_GB2312" w:hint="eastAsia"/>
          <w:sz w:val="32"/>
          <w:szCs w:val="32"/>
        </w:rPr>
        <w:t>厉行节约</w:t>
      </w:r>
      <w:r>
        <w:rPr>
          <w:rFonts w:ascii="仿宋" w:eastAsia="仿宋" w:hAnsi="仿宋" w:cs="仿宋_GB2312" w:hint="eastAsia"/>
          <w:bCs/>
          <w:sz w:val="32"/>
          <w:szCs w:val="32"/>
          <w:shd w:val="clear" w:color="auto" w:fill="FFFFFF"/>
        </w:rPr>
        <w:t>、</w:t>
      </w:r>
      <w:r>
        <w:rPr>
          <w:rFonts w:ascii="仿宋" w:eastAsia="仿宋" w:hAnsi="仿宋" w:cs="仿宋_GB2312" w:hint="eastAsia"/>
          <w:sz w:val="32"/>
          <w:szCs w:val="32"/>
        </w:rPr>
        <w:t>反对浪费</w:t>
      </w:r>
      <w:r>
        <w:rPr>
          <w:rFonts w:ascii="仿宋" w:eastAsia="仿宋" w:hAnsi="仿宋" w:cs="仿宋_GB2312" w:hint="eastAsia"/>
          <w:bCs/>
          <w:sz w:val="32"/>
          <w:szCs w:val="32"/>
          <w:shd w:val="clear" w:color="auto" w:fill="FFFFFF"/>
        </w:rPr>
        <w:t>等规定，深入开展</w:t>
      </w:r>
      <w:proofErr w:type="gramStart"/>
      <w:r>
        <w:rPr>
          <w:rFonts w:ascii="仿宋" w:eastAsia="仿宋" w:hAnsi="仿宋" w:cs="仿宋_GB2312" w:hint="eastAsia"/>
          <w:bCs/>
          <w:sz w:val="32"/>
          <w:szCs w:val="32"/>
          <w:shd w:val="clear" w:color="auto" w:fill="FFFFFF"/>
        </w:rPr>
        <w:t>纠</w:t>
      </w:r>
      <w:proofErr w:type="gramEnd"/>
      <w:r>
        <w:rPr>
          <w:rFonts w:ascii="仿宋" w:eastAsia="仿宋" w:hAnsi="仿宋" w:cs="仿宋_GB2312" w:hint="eastAsia"/>
          <w:bCs/>
          <w:sz w:val="32"/>
          <w:szCs w:val="32"/>
          <w:shd w:val="clear" w:color="auto" w:fill="FFFFFF"/>
        </w:rPr>
        <w:t>“四风”、持续</w:t>
      </w:r>
      <w:proofErr w:type="gramStart"/>
      <w:r>
        <w:rPr>
          <w:rFonts w:ascii="仿宋" w:eastAsia="仿宋" w:hAnsi="仿宋" w:cs="仿宋_GB2312" w:hint="eastAsia"/>
          <w:bCs/>
          <w:sz w:val="32"/>
          <w:szCs w:val="32"/>
          <w:shd w:val="clear" w:color="auto" w:fill="FFFFFF"/>
        </w:rPr>
        <w:t>转作风</w:t>
      </w:r>
      <w:proofErr w:type="gramEnd"/>
      <w:r>
        <w:rPr>
          <w:rFonts w:ascii="仿宋" w:eastAsia="仿宋" w:hAnsi="仿宋" w:cs="仿宋_GB2312" w:hint="eastAsia"/>
          <w:bCs/>
          <w:sz w:val="32"/>
          <w:szCs w:val="32"/>
          <w:shd w:val="clear" w:color="auto" w:fill="FFFFFF"/>
        </w:rPr>
        <w:t>活动</w:t>
      </w:r>
      <w:r>
        <w:rPr>
          <w:rStyle w:val="a6"/>
          <w:rFonts w:ascii="仿宋" w:eastAsia="仿宋" w:hAnsi="仿宋" w:cs="仿宋_GB2312" w:hint="eastAsia"/>
          <w:bCs w:val="0"/>
          <w:sz w:val="32"/>
          <w:szCs w:val="32"/>
          <w:shd w:val="clear" w:color="auto" w:fill="FFFFFF"/>
        </w:rPr>
        <w:t>。</w:t>
      </w:r>
      <w:r>
        <w:rPr>
          <w:rFonts w:ascii="仿宋" w:eastAsia="仿宋" w:hAnsi="仿宋" w:cs="仿宋_GB2312" w:hint="eastAsia"/>
          <w:bCs/>
          <w:sz w:val="32"/>
          <w:szCs w:val="32"/>
          <w:shd w:val="clear" w:color="auto" w:fill="FFFFFF"/>
        </w:rPr>
        <w:t>积极落实从严治党精神，开展各项廉洁风险自查和防控工作，</w:t>
      </w:r>
      <w:r>
        <w:rPr>
          <w:rFonts w:ascii="仿宋" w:eastAsia="仿宋" w:hAnsi="仿宋" w:cs="仿宋_GB2312" w:hint="eastAsia"/>
          <w:kern w:val="0"/>
          <w:sz w:val="32"/>
          <w:szCs w:val="32"/>
        </w:rPr>
        <w:t>广泛开展批评与自我批评以及调查问卷等活动，查摆问题，剖析原因，</w:t>
      </w:r>
      <w:r>
        <w:rPr>
          <w:rFonts w:ascii="仿宋" w:eastAsia="仿宋" w:hAnsi="仿宋" w:cs="仿宋_GB2312" w:hint="eastAsia"/>
          <w:bCs/>
          <w:sz w:val="32"/>
          <w:szCs w:val="32"/>
          <w:shd w:val="clear" w:color="auto" w:fill="FFFFFF"/>
        </w:rPr>
        <w:t>通过党风廉政风险点的排查，制定明确的岗位职责和廉洁风险点，对存在问题的立即进行整改。</w:t>
      </w:r>
      <w:r>
        <w:rPr>
          <w:rFonts w:ascii="仿宋" w:eastAsia="仿宋" w:hAnsi="仿宋" w:cs="仿宋_GB2312" w:hint="eastAsia"/>
          <w:kern w:val="0"/>
          <w:sz w:val="32"/>
          <w:szCs w:val="32"/>
        </w:rPr>
        <w:t>在廉洁自律工作中，抓在平时，严禁工作日午间饮酒（包括红、白事）；严禁利用公款吃喝，消费娱乐，旅游和婚丧事大操办等；经过宣传教育，责任夯实使得我校未出现任何违法违纪行为。</w:t>
      </w:r>
    </w:p>
    <w:p w:rsidR="005E2127" w:rsidRPr="00A67E40" w:rsidRDefault="00ED5D4D" w:rsidP="00A67E40">
      <w:pPr>
        <w:widowControl/>
        <w:spacing w:line="600" w:lineRule="exact"/>
        <w:ind w:firstLineChars="200" w:firstLine="643"/>
        <w:jc w:val="left"/>
        <w:rPr>
          <w:rFonts w:ascii="黑体" w:eastAsia="黑体" w:hAnsi="黑体" w:cs="宋体"/>
          <w:b/>
          <w:bCs/>
          <w:kern w:val="0"/>
          <w:sz w:val="32"/>
          <w:szCs w:val="32"/>
        </w:rPr>
      </w:pPr>
      <w:r w:rsidRPr="00A67E40">
        <w:rPr>
          <w:rFonts w:ascii="黑体" w:eastAsia="黑体" w:hAnsi="黑体" w:hint="eastAsia"/>
          <w:b/>
          <w:bCs/>
          <w:color w:val="000000" w:themeColor="text1"/>
          <w:sz w:val="32"/>
          <w:szCs w:val="32"/>
          <w:shd w:val="clear" w:color="auto" w:fill="FFFFFF"/>
        </w:rPr>
        <w:t>9.主要问题和改进措施</w:t>
      </w:r>
    </w:p>
    <w:p w:rsidR="005E2127" w:rsidRDefault="00ED5D4D">
      <w:pPr>
        <w:pStyle w:val="a5"/>
        <w:spacing w:before="0" w:beforeAutospacing="0" w:after="0" w:afterAutospacing="0" w:line="600" w:lineRule="exact"/>
        <w:ind w:firstLineChars="200" w:firstLine="643"/>
        <w:rPr>
          <w:rFonts w:ascii="楷体" w:eastAsia="楷体" w:hAnsi="楷体" w:cs="楷体"/>
          <w:b/>
          <w:bCs/>
          <w:color w:val="000000" w:themeColor="text1"/>
          <w:sz w:val="32"/>
          <w:szCs w:val="32"/>
          <w:shd w:val="clear" w:color="auto" w:fill="FFFFFF"/>
        </w:rPr>
      </w:pPr>
      <w:r>
        <w:rPr>
          <w:rFonts w:ascii="楷体" w:eastAsia="楷体" w:hAnsi="楷体" w:cs="楷体" w:hint="eastAsia"/>
          <w:b/>
          <w:bCs/>
          <w:color w:val="000000" w:themeColor="text1"/>
          <w:sz w:val="32"/>
          <w:szCs w:val="32"/>
          <w:shd w:val="clear" w:color="auto" w:fill="FFFFFF"/>
        </w:rPr>
        <w:t>9.1</w:t>
      </w:r>
      <w:r>
        <w:rPr>
          <w:rFonts w:ascii="楷体" w:eastAsia="楷体" w:hAnsi="楷体" w:cs="楷体" w:hint="eastAsia"/>
          <w:b/>
          <w:bCs/>
          <w:sz w:val="32"/>
          <w:szCs w:val="32"/>
        </w:rPr>
        <w:t>主要问题</w:t>
      </w:r>
    </w:p>
    <w:p w:rsidR="005A237D" w:rsidRDefault="005A237D" w:rsidP="005A237D">
      <w:pPr>
        <w:pStyle w:val="a5"/>
        <w:spacing w:before="0" w:beforeAutospacing="0" w:after="0" w:afterAutospacing="0" w:line="600" w:lineRule="exact"/>
        <w:ind w:firstLineChars="200" w:firstLine="640"/>
        <w:rPr>
          <w:rFonts w:ascii="仿宋" w:eastAsia="仿宋" w:hAnsi="仿宋" w:cs="仿宋"/>
          <w:sz w:val="32"/>
          <w:szCs w:val="32"/>
        </w:rPr>
      </w:pPr>
      <w:r>
        <w:rPr>
          <w:rFonts w:ascii="仿宋" w:eastAsia="仿宋" w:hAnsi="仿宋" w:cs="仿宋" w:hint="eastAsia"/>
          <w:color w:val="000000"/>
          <w:sz w:val="32"/>
          <w:szCs w:val="32"/>
          <w:shd w:val="clear" w:color="auto" w:fill="FFFFFF"/>
        </w:rPr>
        <w:t>9.1.1课程建设相对滞后</w:t>
      </w:r>
    </w:p>
    <w:p w:rsidR="005A237D" w:rsidRDefault="005A237D" w:rsidP="005A237D">
      <w:pPr>
        <w:pStyle w:val="a5"/>
        <w:spacing w:before="0" w:beforeAutospacing="0" w:after="0" w:afterAutospacing="0" w:line="600" w:lineRule="exact"/>
        <w:rPr>
          <w:rFonts w:ascii="仿宋" w:eastAsia="仿宋" w:hAnsi="仿宋" w:cs="仿宋"/>
          <w:sz w:val="32"/>
          <w:szCs w:val="32"/>
        </w:rPr>
      </w:pPr>
      <w:r>
        <w:rPr>
          <w:rFonts w:ascii="仿宋" w:eastAsia="仿宋" w:hAnsi="仿宋" w:cs="仿宋" w:hint="eastAsia"/>
          <w:color w:val="000000"/>
          <w:sz w:val="32"/>
          <w:szCs w:val="32"/>
          <w:shd w:val="clear" w:color="auto" w:fill="FFFFFF"/>
        </w:rPr>
        <w:t xml:space="preserve">　　在课程建设方面，我校已有一批优质课程建设项目，但建设完成质量不高；仍有部分课程存在教学模式陈旧、教学方法简单的问题; 一些课程教学课件制作水平不高、实践教学环节重视不够、考核方式单一、对技能的考核不够突出等。</w:t>
      </w:r>
    </w:p>
    <w:p w:rsidR="005A237D" w:rsidRDefault="005A237D" w:rsidP="005A237D">
      <w:pPr>
        <w:pStyle w:val="a5"/>
        <w:spacing w:before="0" w:beforeAutospacing="0" w:after="0" w:afterAutospacing="0" w:line="600" w:lineRule="exact"/>
        <w:rPr>
          <w:rFonts w:ascii="仿宋" w:eastAsia="仿宋" w:hAnsi="仿宋" w:cs="仿宋"/>
          <w:sz w:val="32"/>
          <w:szCs w:val="32"/>
        </w:rPr>
      </w:pPr>
      <w:r>
        <w:rPr>
          <w:rFonts w:ascii="仿宋" w:eastAsia="仿宋" w:hAnsi="仿宋" w:cs="仿宋" w:hint="eastAsia"/>
          <w:color w:val="000000"/>
          <w:sz w:val="32"/>
          <w:szCs w:val="32"/>
          <w:shd w:val="clear" w:color="auto" w:fill="FFFFFF"/>
        </w:rPr>
        <w:lastRenderedPageBreak/>
        <w:t xml:space="preserve">　　9.1.2实践教学亟待加强</w:t>
      </w:r>
    </w:p>
    <w:p w:rsidR="005A237D" w:rsidRDefault="005A237D" w:rsidP="005A237D">
      <w:pPr>
        <w:pStyle w:val="a5"/>
        <w:spacing w:before="0" w:beforeAutospacing="0" w:after="0" w:afterAutospacing="0" w:line="600" w:lineRule="exact"/>
        <w:rPr>
          <w:rFonts w:ascii="仿宋" w:eastAsia="仿宋" w:hAnsi="仿宋" w:cs="仿宋"/>
          <w:sz w:val="32"/>
          <w:szCs w:val="32"/>
        </w:rPr>
      </w:pPr>
      <w:r>
        <w:rPr>
          <w:rFonts w:ascii="仿宋" w:eastAsia="仿宋" w:hAnsi="仿宋" w:cs="仿宋" w:hint="eastAsia"/>
          <w:color w:val="000000"/>
          <w:sz w:val="32"/>
          <w:szCs w:val="32"/>
          <w:shd w:val="clear" w:color="auto" w:fill="FFFFFF"/>
        </w:rPr>
        <w:t xml:space="preserve">　　实践教学是职业教育的重要手段。但学校受多重因素影响，实训实操课程的开展仍存在较大差距。近几年学校积极开拓校外实践基地，但目前校企合作仍处于起步阶段，契合我校办学特色的产学研结合之路任重道远。</w:t>
      </w:r>
    </w:p>
    <w:p w:rsidR="005A237D" w:rsidRDefault="005A237D" w:rsidP="005A237D">
      <w:pPr>
        <w:pStyle w:val="a5"/>
        <w:spacing w:before="0" w:beforeAutospacing="0" w:after="0" w:afterAutospacing="0" w:line="600" w:lineRule="exact"/>
        <w:rPr>
          <w:rFonts w:ascii="仿宋" w:eastAsia="仿宋" w:hAnsi="仿宋" w:cs="仿宋"/>
          <w:sz w:val="32"/>
          <w:szCs w:val="32"/>
        </w:rPr>
      </w:pPr>
      <w:r>
        <w:rPr>
          <w:rFonts w:ascii="仿宋" w:eastAsia="仿宋" w:hAnsi="仿宋" w:cs="仿宋" w:hint="eastAsia"/>
          <w:color w:val="000000"/>
          <w:sz w:val="32"/>
          <w:szCs w:val="32"/>
          <w:shd w:val="clear" w:color="auto" w:fill="FFFFFF"/>
        </w:rPr>
        <w:t xml:space="preserve">　　9.1.3教师队伍存在结构性矛盾</w:t>
      </w:r>
    </w:p>
    <w:p w:rsidR="005A237D" w:rsidRDefault="005A237D" w:rsidP="005A237D">
      <w:pPr>
        <w:pStyle w:val="a5"/>
        <w:spacing w:before="0" w:beforeAutospacing="0" w:after="0" w:afterAutospacing="0" w:line="600" w:lineRule="exact"/>
        <w:rPr>
          <w:rFonts w:ascii="仿宋" w:eastAsia="仿宋" w:hAnsi="仿宋" w:cs="仿宋"/>
          <w:sz w:val="32"/>
          <w:szCs w:val="32"/>
        </w:rPr>
      </w:pPr>
      <w:r>
        <w:rPr>
          <w:rFonts w:ascii="仿宋" w:eastAsia="仿宋" w:hAnsi="仿宋" w:cs="仿宋" w:hint="eastAsia"/>
          <w:color w:val="000000"/>
          <w:sz w:val="32"/>
          <w:szCs w:val="32"/>
          <w:shd w:val="clear" w:color="auto" w:fill="FFFFFF"/>
        </w:rPr>
        <w:t xml:space="preserve">　　</w:t>
      </w:r>
      <w:bookmarkStart w:id="0" w:name="_GoBack"/>
      <w:bookmarkEnd w:id="0"/>
      <w:r>
        <w:rPr>
          <w:rFonts w:ascii="仿宋" w:eastAsia="仿宋" w:hAnsi="仿宋" w:cs="仿宋" w:hint="eastAsia"/>
          <w:color w:val="000000"/>
          <w:sz w:val="32"/>
          <w:szCs w:val="32"/>
          <w:shd w:val="clear" w:color="auto" w:fill="FFFFFF"/>
        </w:rPr>
        <w:t>教师队伍存在结构性矛盾，专任教师数量不够，兼职教师太少，高层次人才不多，领军人物少，实践能力有进一步加强，教学和科研水平有进一步提高。</w:t>
      </w:r>
    </w:p>
    <w:p w:rsidR="005E2127" w:rsidRDefault="00ED5D4D">
      <w:pPr>
        <w:spacing w:line="600" w:lineRule="exact"/>
        <w:ind w:firstLineChars="200" w:firstLine="643"/>
        <w:rPr>
          <w:rFonts w:ascii="楷体" w:eastAsia="楷体" w:hAnsi="楷体" w:cs="楷体"/>
          <w:b/>
          <w:sz w:val="32"/>
          <w:szCs w:val="32"/>
        </w:rPr>
      </w:pPr>
      <w:r>
        <w:rPr>
          <w:rFonts w:ascii="楷体" w:eastAsia="楷体" w:hAnsi="楷体" w:cs="楷体" w:hint="eastAsia"/>
          <w:b/>
          <w:sz w:val="32"/>
          <w:szCs w:val="32"/>
        </w:rPr>
        <w:t>9.2对策与措施</w:t>
      </w:r>
    </w:p>
    <w:p w:rsidR="005E2127" w:rsidRDefault="00ED5D4D">
      <w:pPr>
        <w:pStyle w:val="a5"/>
        <w:spacing w:before="0" w:beforeAutospacing="0" w:after="0" w:afterAutospacing="0" w:line="600" w:lineRule="exact"/>
        <w:ind w:firstLineChars="200" w:firstLine="640"/>
        <w:rPr>
          <w:rFonts w:ascii="仿宋" w:eastAsia="仿宋" w:hAnsi="仿宋" w:cs="仿宋"/>
          <w:sz w:val="32"/>
          <w:szCs w:val="32"/>
        </w:rPr>
      </w:pPr>
      <w:r>
        <w:rPr>
          <w:rFonts w:ascii="仿宋" w:eastAsia="仿宋" w:hAnsi="仿宋" w:cs="仿宋" w:hint="eastAsia"/>
          <w:color w:val="000000"/>
          <w:sz w:val="32"/>
          <w:szCs w:val="32"/>
          <w:shd w:val="clear" w:color="auto" w:fill="FFFFFF"/>
        </w:rPr>
        <w:t>9.2.1围绕地方支柱产业，灵活调整专业设置，提高人才培养针对性，服务区域经济社会发展</w:t>
      </w:r>
    </w:p>
    <w:p w:rsidR="005E2127" w:rsidRDefault="00ED5D4D">
      <w:pPr>
        <w:pStyle w:val="a5"/>
        <w:spacing w:before="0" w:beforeAutospacing="0" w:after="0" w:afterAutospacing="0" w:line="600" w:lineRule="exact"/>
        <w:rPr>
          <w:rFonts w:ascii="仿宋" w:eastAsia="仿宋" w:hAnsi="仿宋" w:cs="仿宋"/>
          <w:sz w:val="32"/>
          <w:szCs w:val="32"/>
        </w:rPr>
      </w:pPr>
      <w:r>
        <w:rPr>
          <w:rFonts w:ascii="仿宋" w:eastAsia="仿宋" w:hAnsi="仿宋" w:cs="仿宋" w:hint="eastAsia"/>
          <w:color w:val="000000"/>
          <w:sz w:val="32"/>
          <w:szCs w:val="32"/>
          <w:shd w:val="clear" w:color="auto" w:fill="FFFFFF"/>
        </w:rPr>
        <w:t xml:space="preserve">　　</w:t>
      </w:r>
      <w:proofErr w:type="gramStart"/>
      <w:r>
        <w:rPr>
          <w:rFonts w:ascii="仿宋" w:eastAsia="仿宋" w:hAnsi="仿宋" w:cs="仿宋" w:hint="eastAsia"/>
          <w:color w:val="000000"/>
          <w:sz w:val="32"/>
          <w:szCs w:val="32"/>
          <w:shd w:val="clear" w:color="auto" w:fill="FFFFFF"/>
        </w:rPr>
        <w:t>以毕业</w:t>
      </w:r>
      <w:proofErr w:type="gramEnd"/>
      <w:r>
        <w:rPr>
          <w:rFonts w:ascii="仿宋" w:eastAsia="仿宋" w:hAnsi="仿宋" w:cs="仿宋" w:hint="eastAsia"/>
          <w:color w:val="000000"/>
          <w:sz w:val="32"/>
          <w:szCs w:val="32"/>
          <w:shd w:val="clear" w:color="auto" w:fill="FFFFFF"/>
        </w:rPr>
        <w:t>就业率作为参考依据，合理调整各专业的招生规模，重点支持人才需求旺盛、产学结合紧密、人才培养质量高的专业。大力加强专业建设，既要注重打造重点及品牌专业，又要注重专业平衡发展。专业建设要以重点专业为龙头、带动相关专业群建设；主动争取专项资金支持及学校加大投入，全面提升各专业的办学实力，使学校各专业都能全面平衡发展；加强新增专业的建设力度，保证新开专业的人才培养质量。</w:t>
      </w:r>
    </w:p>
    <w:p w:rsidR="005E2127" w:rsidRDefault="00ED5D4D">
      <w:pPr>
        <w:pStyle w:val="a5"/>
        <w:spacing w:before="0" w:beforeAutospacing="0" w:after="0" w:afterAutospacing="0" w:line="600" w:lineRule="exact"/>
        <w:rPr>
          <w:rFonts w:ascii="仿宋" w:eastAsia="仿宋" w:hAnsi="仿宋" w:cs="仿宋"/>
          <w:sz w:val="32"/>
          <w:szCs w:val="32"/>
        </w:rPr>
      </w:pPr>
      <w:r>
        <w:rPr>
          <w:rFonts w:ascii="仿宋" w:eastAsia="仿宋" w:hAnsi="仿宋" w:cs="仿宋" w:hint="eastAsia"/>
          <w:color w:val="000000"/>
          <w:sz w:val="32"/>
          <w:szCs w:val="32"/>
          <w:shd w:val="clear" w:color="auto" w:fill="FFFFFF"/>
        </w:rPr>
        <w:t xml:space="preserve">　　9.2.2进一步加大课程建设力度，全面提升教学质量</w:t>
      </w:r>
    </w:p>
    <w:p w:rsidR="005E2127" w:rsidRDefault="00ED5D4D">
      <w:pPr>
        <w:pStyle w:val="a5"/>
        <w:spacing w:before="0" w:beforeAutospacing="0" w:after="0" w:afterAutospacing="0" w:line="600" w:lineRule="exact"/>
        <w:rPr>
          <w:rFonts w:ascii="仿宋" w:eastAsia="仿宋" w:hAnsi="仿宋" w:cs="仿宋"/>
          <w:sz w:val="32"/>
          <w:szCs w:val="32"/>
        </w:rPr>
      </w:pPr>
      <w:r>
        <w:rPr>
          <w:rFonts w:ascii="仿宋" w:eastAsia="仿宋" w:hAnsi="仿宋" w:cs="仿宋" w:hint="eastAsia"/>
          <w:color w:val="000000"/>
          <w:sz w:val="32"/>
          <w:szCs w:val="32"/>
          <w:shd w:val="clear" w:color="auto" w:fill="FFFFFF"/>
        </w:rPr>
        <w:t xml:space="preserve">　　争取专项课程建设资金，扩大课程建设的专业覆盖率。课程建设要注重理论联系实际，积极推进产学研结合，加快教学</w:t>
      </w:r>
      <w:r>
        <w:rPr>
          <w:rFonts w:ascii="仿宋" w:eastAsia="仿宋" w:hAnsi="仿宋" w:cs="仿宋" w:hint="eastAsia"/>
          <w:color w:val="000000"/>
          <w:sz w:val="32"/>
          <w:szCs w:val="32"/>
          <w:shd w:val="clear" w:color="auto" w:fill="FFFFFF"/>
        </w:rPr>
        <w:lastRenderedPageBreak/>
        <w:t>模式的优化升级；通过釆用科学的教学方法和现代教学手段，提高课程讲授质量；建立比较完备的教学管理制度，对课程教学各环节有评估、监督、检查，保证教学质量；完善课程所必需的实验实训条件，培养学生的动手能力。强化实践教学环节，提升学生专业技能水平。大力支持各专业部开展实践教学工作。重点与专业紧密结合的学生课外实践项目、顶岗实习、校外实训基地建设、各种技能竞赛等，加大对实践教学的激励力度。</w:t>
      </w:r>
    </w:p>
    <w:p w:rsidR="005E2127" w:rsidRDefault="00ED5D4D">
      <w:pPr>
        <w:pStyle w:val="a5"/>
        <w:spacing w:before="0" w:beforeAutospacing="0" w:after="0" w:afterAutospacing="0" w:line="600" w:lineRule="exact"/>
        <w:rPr>
          <w:rFonts w:ascii="仿宋" w:eastAsia="仿宋" w:hAnsi="仿宋" w:cs="仿宋"/>
          <w:sz w:val="32"/>
          <w:szCs w:val="32"/>
        </w:rPr>
      </w:pPr>
      <w:r>
        <w:rPr>
          <w:rFonts w:ascii="仿宋" w:eastAsia="仿宋" w:hAnsi="仿宋" w:cs="仿宋" w:hint="eastAsia"/>
          <w:color w:val="000000"/>
          <w:sz w:val="32"/>
          <w:szCs w:val="32"/>
          <w:shd w:val="clear" w:color="auto" w:fill="FFFFFF"/>
        </w:rPr>
        <w:t xml:space="preserve">　　9.2.3持续加强师资队伍建设</w:t>
      </w:r>
    </w:p>
    <w:p w:rsidR="005E2127" w:rsidRDefault="00ED5D4D">
      <w:pPr>
        <w:pStyle w:val="a5"/>
        <w:spacing w:before="0" w:beforeAutospacing="0" w:after="0" w:afterAutospacing="0" w:line="600" w:lineRule="exact"/>
        <w:rPr>
          <w:rFonts w:ascii="仿宋" w:eastAsia="仿宋" w:hAnsi="仿宋" w:cs="仿宋"/>
          <w:sz w:val="32"/>
          <w:szCs w:val="32"/>
        </w:rPr>
      </w:pPr>
      <w:r>
        <w:rPr>
          <w:rFonts w:ascii="仿宋" w:eastAsia="仿宋" w:hAnsi="仿宋" w:cs="仿宋" w:hint="eastAsia"/>
          <w:color w:val="000000"/>
          <w:sz w:val="32"/>
          <w:szCs w:val="32"/>
          <w:shd w:val="clear" w:color="auto" w:fill="FFFFFF"/>
        </w:rPr>
        <w:t xml:space="preserve">　　整体规划师资队伍建设，优化师资结构，完善激励机制， 加快专业带头人培养，加大优秀人才引进力度，引进和培养一批骨干教师和教学名师，推动学校事业可持续发展。</w:t>
      </w:r>
    </w:p>
    <w:p w:rsidR="005E2127" w:rsidRDefault="005E2127">
      <w:pPr>
        <w:rPr>
          <w:rFonts w:ascii="仿宋" w:eastAsia="仿宋" w:hAnsi="仿宋"/>
          <w:sz w:val="32"/>
          <w:szCs w:val="32"/>
        </w:rPr>
      </w:pPr>
    </w:p>
    <w:sectPr w:rsidR="005E2127" w:rsidSect="00CE6E9D">
      <w:footerReference w:type="default" r:id="rId7"/>
      <w:pgSz w:w="11906" w:h="16838"/>
      <w:pgMar w:top="1701" w:right="1531" w:bottom="1531" w:left="1588" w:header="851" w:footer="992" w:gutter="0"/>
      <w:cols w:space="425"/>
      <w:docGrid w:type="lines"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B19" w:rsidRDefault="00E15B19" w:rsidP="005E2127">
      <w:r>
        <w:separator/>
      </w:r>
    </w:p>
  </w:endnote>
  <w:endnote w:type="continuationSeparator" w:id="0">
    <w:p w:rsidR="00E15B19" w:rsidRDefault="00E15B19" w:rsidP="005E21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127" w:rsidRDefault="00675AFB">
    <w:pPr>
      <w:pStyle w:val="a3"/>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5E2127" w:rsidRDefault="00675AFB">
                <w:pPr>
                  <w:pStyle w:val="a3"/>
                  <w:rPr>
                    <w:rFonts w:eastAsia="仿宋_GB2312"/>
                  </w:rPr>
                </w:pPr>
                <w:r>
                  <w:rPr>
                    <w:rFonts w:hint="eastAsia"/>
                  </w:rPr>
                  <w:fldChar w:fldCharType="begin"/>
                </w:r>
                <w:r w:rsidR="00ED5D4D">
                  <w:rPr>
                    <w:rFonts w:hint="eastAsia"/>
                  </w:rPr>
                  <w:instrText xml:space="preserve"> PAGE  \* MERGEFORMAT </w:instrText>
                </w:r>
                <w:r>
                  <w:rPr>
                    <w:rFonts w:hint="eastAsia"/>
                  </w:rPr>
                  <w:fldChar w:fldCharType="separate"/>
                </w:r>
                <w:r w:rsidR="003D79EC">
                  <w:rPr>
                    <w:noProof/>
                  </w:rPr>
                  <w:t>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B19" w:rsidRDefault="00E15B19" w:rsidP="005E2127">
      <w:r>
        <w:separator/>
      </w:r>
    </w:p>
  </w:footnote>
  <w:footnote w:type="continuationSeparator" w:id="0">
    <w:p w:rsidR="00E15B19" w:rsidRDefault="00E15B19" w:rsidP="005E21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50"/>
  <w:drawingGridVerticalSpacing w:val="204"/>
  <w:noPunctuationKerning/>
  <w:characterSpacingControl w:val="compressPunctuation"/>
  <w:hdrShapeDefaults>
    <o:shapedefaults v:ext="edit" spidmax="2048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E20AB"/>
    <w:rsid w:val="00005B9E"/>
    <w:rsid w:val="000C6382"/>
    <w:rsid w:val="000D2A50"/>
    <w:rsid w:val="00124D0A"/>
    <w:rsid w:val="00182BC8"/>
    <w:rsid w:val="00193252"/>
    <w:rsid w:val="001B40E9"/>
    <w:rsid w:val="001C30A4"/>
    <w:rsid w:val="00224AA8"/>
    <w:rsid w:val="00227CDE"/>
    <w:rsid w:val="00244272"/>
    <w:rsid w:val="00267336"/>
    <w:rsid w:val="002E6267"/>
    <w:rsid w:val="003B1FAF"/>
    <w:rsid w:val="003B382F"/>
    <w:rsid w:val="003B4961"/>
    <w:rsid w:val="003D0C20"/>
    <w:rsid w:val="003D79EC"/>
    <w:rsid w:val="003E4F38"/>
    <w:rsid w:val="003F277A"/>
    <w:rsid w:val="0041110E"/>
    <w:rsid w:val="004304F2"/>
    <w:rsid w:val="004A065B"/>
    <w:rsid w:val="004A79EC"/>
    <w:rsid w:val="0052443F"/>
    <w:rsid w:val="00535217"/>
    <w:rsid w:val="00560362"/>
    <w:rsid w:val="005745FD"/>
    <w:rsid w:val="005A237D"/>
    <w:rsid w:val="005E2127"/>
    <w:rsid w:val="00675AFB"/>
    <w:rsid w:val="006A0966"/>
    <w:rsid w:val="006E55A4"/>
    <w:rsid w:val="006F12FB"/>
    <w:rsid w:val="00714EDB"/>
    <w:rsid w:val="0076328B"/>
    <w:rsid w:val="007B4427"/>
    <w:rsid w:val="007C10C1"/>
    <w:rsid w:val="007F5FBC"/>
    <w:rsid w:val="0086500E"/>
    <w:rsid w:val="008B06C6"/>
    <w:rsid w:val="008B58A0"/>
    <w:rsid w:val="009C53BE"/>
    <w:rsid w:val="009F066E"/>
    <w:rsid w:val="00A67E40"/>
    <w:rsid w:val="00B30495"/>
    <w:rsid w:val="00B958DF"/>
    <w:rsid w:val="00BC10F6"/>
    <w:rsid w:val="00BE20AB"/>
    <w:rsid w:val="00BF2FF3"/>
    <w:rsid w:val="00C832E0"/>
    <w:rsid w:val="00C83D4F"/>
    <w:rsid w:val="00CE52AF"/>
    <w:rsid w:val="00CE6E9D"/>
    <w:rsid w:val="00CE7687"/>
    <w:rsid w:val="00D16384"/>
    <w:rsid w:val="00D34AF8"/>
    <w:rsid w:val="00D42D6C"/>
    <w:rsid w:val="00D96849"/>
    <w:rsid w:val="00DA060E"/>
    <w:rsid w:val="00DA12AB"/>
    <w:rsid w:val="00DB0768"/>
    <w:rsid w:val="00E15B19"/>
    <w:rsid w:val="00EB4440"/>
    <w:rsid w:val="00ED5D4D"/>
    <w:rsid w:val="00EF0EE3"/>
    <w:rsid w:val="00F010FD"/>
    <w:rsid w:val="00F160C0"/>
    <w:rsid w:val="00F25A3F"/>
    <w:rsid w:val="00F76F1E"/>
    <w:rsid w:val="00F942AF"/>
    <w:rsid w:val="00FF4234"/>
    <w:rsid w:val="00FF6AB1"/>
    <w:rsid w:val="0CE74A99"/>
    <w:rsid w:val="1C2F0AA6"/>
    <w:rsid w:val="1CFE715F"/>
    <w:rsid w:val="34CE421D"/>
    <w:rsid w:val="35C73567"/>
    <w:rsid w:val="49320C15"/>
    <w:rsid w:val="4ABD2838"/>
    <w:rsid w:val="4FB61332"/>
    <w:rsid w:val="62391860"/>
    <w:rsid w:val="65752AFD"/>
    <w:rsid w:val="75B83B86"/>
    <w:rsid w:val="7AC65E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127"/>
    <w:pPr>
      <w:widowControl w:val="0"/>
      <w:jc w:val="both"/>
    </w:pPr>
    <w:rPr>
      <w:rFonts w:ascii="Calibri" w:eastAsia="仿宋_GB2312" w:hAnsi="Calibri"/>
      <w:kern w:val="2"/>
      <w:sz w:val="30"/>
      <w:szCs w:val="3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5E2127"/>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qFormat/>
    <w:rsid w:val="005E212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qFormat/>
    <w:rsid w:val="005E2127"/>
    <w:pPr>
      <w:widowControl/>
      <w:spacing w:before="100" w:beforeAutospacing="1" w:after="100" w:afterAutospacing="1"/>
      <w:jc w:val="left"/>
    </w:pPr>
    <w:rPr>
      <w:rFonts w:ascii="仿宋_GB2312" w:hAnsi="宋体" w:cs="宋体"/>
      <w:kern w:val="0"/>
    </w:rPr>
  </w:style>
  <w:style w:type="character" w:styleId="a6">
    <w:name w:val="Strong"/>
    <w:basedOn w:val="a0"/>
    <w:uiPriority w:val="22"/>
    <w:qFormat/>
    <w:rsid w:val="005E2127"/>
    <w:rPr>
      <w:rFonts w:cs="Times New Roman"/>
      <w:b/>
      <w:bCs/>
    </w:rPr>
  </w:style>
  <w:style w:type="character" w:styleId="a7">
    <w:name w:val="FollowedHyperlink"/>
    <w:basedOn w:val="a0"/>
    <w:uiPriority w:val="99"/>
    <w:semiHidden/>
    <w:unhideWhenUsed/>
    <w:rsid w:val="005E2127"/>
    <w:rPr>
      <w:color w:val="000000"/>
      <w:u w:val="none"/>
    </w:rPr>
  </w:style>
  <w:style w:type="character" w:styleId="a8">
    <w:name w:val="Hyperlink"/>
    <w:basedOn w:val="a0"/>
    <w:uiPriority w:val="99"/>
    <w:semiHidden/>
    <w:unhideWhenUsed/>
    <w:qFormat/>
    <w:rsid w:val="005E2127"/>
    <w:rPr>
      <w:color w:val="000000"/>
      <w:u w:val="none"/>
    </w:rPr>
  </w:style>
  <w:style w:type="character" w:customStyle="1" w:styleId="Char0">
    <w:name w:val="页眉 Char"/>
    <w:basedOn w:val="a0"/>
    <w:link w:val="a4"/>
    <w:uiPriority w:val="99"/>
    <w:semiHidden/>
    <w:qFormat/>
    <w:rsid w:val="005E2127"/>
    <w:rPr>
      <w:sz w:val="18"/>
      <w:szCs w:val="18"/>
    </w:rPr>
  </w:style>
  <w:style w:type="character" w:customStyle="1" w:styleId="Char">
    <w:name w:val="页脚 Char"/>
    <w:basedOn w:val="a0"/>
    <w:link w:val="a3"/>
    <w:uiPriority w:val="99"/>
    <w:semiHidden/>
    <w:qFormat/>
    <w:rsid w:val="005E2127"/>
    <w:rPr>
      <w:sz w:val="18"/>
      <w:szCs w:val="18"/>
    </w:rPr>
  </w:style>
  <w:style w:type="paragraph" w:customStyle="1" w:styleId="zbc">
    <w:name w:val="zb_c"/>
    <w:basedOn w:val="a"/>
    <w:qFormat/>
    <w:rsid w:val="005E2127"/>
    <w:pPr>
      <w:jc w:val="left"/>
    </w:pPr>
    <w:rPr>
      <w:rFonts w:ascii="宋体" w:eastAsia="宋体" w:hAnsi="宋体"/>
      <w:kern w:val="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11</Pages>
  <Words>815</Words>
  <Characters>4651</Characters>
  <Application>Microsoft Office Word</Application>
  <DocSecurity>0</DocSecurity>
  <Lines>38</Lines>
  <Paragraphs>10</Paragraphs>
  <ScaleCrop>false</ScaleCrop>
  <Company>Hewlett-Packard Company</Company>
  <LinksUpToDate>false</LinksUpToDate>
  <CharactersWithSpaces>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赵伟</dc:creator>
  <cp:lastModifiedBy>赵伟</cp:lastModifiedBy>
  <cp:revision>37</cp:revision>
  <dcterms:created xsi:type="dcterms:W3CDTF">2020-03-05T08:38:00Z</dcterms:created>
  <dcterms:modified xsi:type="dcterms:W3CDTF">2021-03-02T08:41:00Z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